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jc w:val="center"/>
      </w:pPr>
      <w:r>
        <w:rPr>
          <w:rFonts w:ascii="Times New Roman" w:cs="Times New Roman" w:hAnsi="Times New Roman"/>
          <w:sz w:val="28"/>
          <w:szCs w:val="28"/>
        </w:rPr>
        <w:t>Администрация Кормовского сельского поселения</w:t>
      </w:r>
    </w:p>
    <w:p>
      <w:pPr>
        <w:pStyle w:val="style29"/>
        <w:jc w:val="center"/>
      </w:pPr>
      <w:r>
        <w:rPr>
          <w:rFonts w:ascii="Times New Roman" w:cs="Times New Roman" w:hAnsi="Times New Roman"/>
          <w:sz w:val="28"/>
          <w:szCs w:val="28"/>
        </w:rPr>
        <w:t>Протокол</w:t>
      </w:r>
    </w:p>
    <w:p>
      <w:pPr>
        <w:pStyle w:val="style29"/>
        <w:jc w:val="center"/>
      </w:pPr>
      <w:r>
        <w:rPr>
          <w:rFonts w:ascii="Times New Roman" w:cs="Times New Roman" w:hAnsi="Times New Roman"/>
          <w:sz w:val="28"/>
          <w:szCs w:val="28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29"/>
      </w:pPr>
      <w:r>
        <w:rPr/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>27 июня   2016 года                                                                                 № 2</w:t>
      </w:r>
    </w:p>
    <w:p>
      <w:pPr>
        <w:pStyle w:val="style29"/>
      </w:pPr>
      <w:r>
        <w:rPr/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>Председатель                  - Пасечников Е.И.,Глава поселения</w:t>
      </w:r>
    </w:p>
    <w:p>
      <w:pPr>
        <w:pStyle w:val="style29"/>
      </w:pPr>
      <w:r>
        <w:rPr/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 xml:space="preserve">Секретарь                         - Муштатенко О.И., ведущий специалист </w:t>
      </w:r>
    </w:p>
    <w:p>
      <w:pPr>
        <w:pStyle w:val="style29"/>
      </w:pPr>
      <w:r>
        <w:rPr/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Члены комиссии:               </w:t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>1. Юхнова Л.Д. - специалист 1 категории</w:t>
      </w:r>
    </w:p>
    <w:p>
      <w:pPr>
        <w:pStyle w:val="style29"/>
      </w:pPr>
      <w:r>
        <w:rPr>
          <w:rFonts w:ascii="Times New Roman" w:hAnsi="Times New Roman"/>
          <w:sz w:val="28"/>
          <w:szCs w:val="28"/>
        </w:rPr>
        <w:t>2. Гришин А.В. - УУП МО МВД России «Ремонтненский»</w:t>
      </w:r>
    </w:p>
    <w:p>
      <w:pPr>
        <w:pStyle w:val="style29"/>
      </w:pPr>
      <w:r>
        <w:rPr>
          <w:rFonts w:ascii="Times New Roman" w:hAnsi="Times New Roman"/>
          <w:sz w:val="28"/>
          <w:szCs w:val="28"/>
        </w:rPr>
        <w:t>3. Листратенко С.В. - депутат  Собрания депутатов Кормовского сельского поселения</w:t>
      </w:r>
    </w:p>
    <w:p>
      <w:pPr>
        <w:pStyle w:val="style29"/>
      </w:pPr>
      <w:r>
        <w:rPr/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>ПОВЕСТКА  ДНЯ:</w:t>
      </w:r>
    </w:p>
    <w:p>
      <w:pPr>
        <w:pStyle w:val="style29"/>
      </w:pP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>1.Отчет о проделанной работе по противодействию коррупции в Администрации Кормовского сельского поселения за 1 полугодие 2016 года.</w:t>
      </w:r>
    </w:p>
    <w:p>
      <w:pPr>
        <w:pStyle w:val="style29"/>
      </w:pP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 xml:space="preserve">Информация </w:t>
      </w:r>
      <w:bookmarkStart w:id="0" w:name="__DdeLink__1790_1920384807"/>
      <w:bookmarkEnd w:id="0"/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>Пасечникова Е.И. - главы поселения.</w:t>
      </w:r>
    </w:p>
    <w:p>
      <w:pPr>
        <w:pStyle w:val="style29"/>
        <w:jc w:val="center"/>
      </w:pPr>
      <w:r>
        <w:rPr/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>2. Об итогах проведения декларационной кампании за 2015 год.</w:t>
      </w:r>
    </w:p>
    <w:p>
      <w:pPr>
        <w:pStyle w:val="style29"/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  Муштатенко О.И. - ведущего специалиста администрации поселения.</w:t>
      </w:r>
    </w:p>
    <w:p>
      <w:pPr>
        <w:pStyle w:val="style29"/>
      </w:pPr>
      <w:r>
        <w:rPr/>
      </w:r>
    </w:p>
    <w:p>
      <w:pPr>
        <w:pStyle w:val="style29"/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1. </w:t>
      </w: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>СЛУШАЛИ: Пасечникова Е.И. - главу поселения.</w:t>
      </w:r>
    </w:p>
    <w:p>
      <w:pPr>
        <w:pStyle w:val="style29"/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 w:val="false"/>
          <w:iCs w:val="false"/>
          <w:sz w:val="28"/>
          <w:szCs w:val="28"/>
        </w:rPr>
        <w:t>В первом полугодии 2016 года проведена антикоррупционная  экспертиза  61 проекта нормативных правовых актов Кормовского сельского поселения при взаимодействии с прокуратурой Ремонтненского района.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>НПА были направлены в регистр НПА Ростовской области, коррупционных признаков не выявлено.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>Ежемесячно копии НПА предоставляются в прокуратуру Ремонтненского района.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>В администрации Кормовского сельского поселения утвержден перечень должностей, подающих сведения о доходах, расходах, об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>Общее количество служащих, подающих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супруги(супруга), а также несовершеннолетних детей составляет 6 человек.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>До 30.04.2016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>В администрации поселения создана комиссия по соблюдению требований к служебному поведению муниципальных служащих, проходящих муниципальную службу в администрации Кормовского сельского поселения, и урегулированию конфликта интересов. Проверки не проводились, так как не было оснований.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Постановлением администрации Кормовского сельского поселения от 08.06.2012 № 43 утвержден порядок уведомления Главы поселения о фактах обращения в целях склонения муниципального  служащего  к совершению  коррупционных правонарушений.  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>Уведомлений о фактах обращения в целях  склонения муниципального служащего к совершению коррупционных  правонарушений  не поступало.</w:t>
      </w:r>
    </w:p>
    <w:p>
      <w:pPr>
        <w:pStyle w:val="style29"/>
        <w:jc w:val="both"/>
      </w:pPr>
      <w:r>
        <w:rPr>
          <w:rFonts w:ascii="Times New Roman" w:cs="Times New Roman" w:hAnsi="Times New Roman"/>
          <w:sz w:val="28"/>
          <w:szCs w:val="28"/>
        </w:rPr>
        <w:t>Сообщений о совершении коррупционных правонарушений работниками администрации Кормовского сельского поселения не зарегистрировано.</w:t>
      </w:r>
    </w:p>
    <w:p>
      <w:pPr>
        <w:pStyle w:val="style29"/>
        <w:jc w:val="both"/>
      </w:pPr>
      <w:r>
        <w:rPr>
          <w:rFonts w:ascii="Times New Roman" w:hAnsi="Times New Roman"/>
          <w:sz w:val="28"/>
          <w:szCs w:val="28"/>
        </w:rPr>
        <w:t>Для совершенствования работы в области противодействия коррупции, в администрации поселения ведется реестр муниципального имущества.</w:t>
      </w:r>
    </w:p>
    <w:p>
      <w:pPr>
        <w:pStyle w:val="style29"/>
        <w:jc w:val="both"/>
      </w:pPr>
      <w:r>
        <w:rPr>
          <w:rFonts w:ascii="Times New Roman" w:hAnsi="Times New Roman"/>
          <w:sz w:val="28"/>
          <w:szCs w:val="28"/>
        </w:rPr>
        <w:t>Согласно плана проверок и поступивших заявлений, работает комиссия по земельному контролю за использованием земельных участков.</w:t>
      </w:r>
    </w:p>
    <w:p>
      <w:pPr>
        <w:pStyle w:val="style29"/>
        <w:jc w:val="both"/>
      </w:pPr>
      <w:r>
        <w:rPr>
          <w:sz w:val="28"/>
          <w:szCs w:val="28"/>
        </w:rPr>
      </w:r>
    </w:p>
    <w:p>
      <w:pPr>
        <w:pStyle w:val="style29"/>
      </w:pPr>
      <w:r>
        <w:rPr>
          <w:rFonts w:ascii="Times New Roman" w:hAnsi="Times New Roman"/>
          <w:sz w:val="28"/>
          <w:szCs w:val="28"/>
        </w:rPr>
        <w:t>1. РЕШИЛИ:</w:t>
      </w:r>
    </w:p>
    <w:p>
      <w:pPr>
        <w:pStyle w:val="style29"/>
      </w:pPr>
      <w:r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>
      <w:pPr>
        <w:pStyle w:val="style29"/>
        <w:tabs>
          <w:tab w:leader="none" w:pos="-120" w:val="left"/>
          <w:tab w:leader="none" w:pos="588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1.2.Продолжить  работу по профилактике и предотвращению правонарушений коррупционной направленности.</w:t>
      </w:r>
    </w:p>
    <w:p>
      <w:pPr>
        <w:pStyle w:val="style29"/>
        <w:tabs>
          <w:tab w:leader="none" w:pos="-120" w:val="left"/>
          <w:tab w:leader="none" w:pos="588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>
          <w:sz w:val="28"/>
          <w:szCs w:val="28"/>
        </w:rPr>
      </w:r>
    </w:p>
    <w:p>
      <w:pPr>
        <w:pStyle w:val="style29"/>
        <w:tabs>
          <w:tab w:leader="none" w:pos="-120" w:val="left"/>
          <w:tab w:leader="none" w:pos="588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2. СЛУШАЛИ: Муштатенко О.И.-ведущего специалиста Администрации поселения. </w:t>
      </w:r>
    </w:p>
    <w:p>
      <w:pPr>
        <w:pStyle w:val="style29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За отчетный период  с 01.01.2015 по 31.12.2015 года  муниципальными служащими  в срок  предоставлены  справки  о полученных ими  доходах,расходах, об имуществе,  принадлежащем им на праве собственности и и обязательствах имущественного характера ,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>
      <w:pPr>
        <w:pStyle w:val="style29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Нарушений  сроков   по подаче  справок  о доходах, об имуществе и обязательствах имущественного  характера не  выявлено .</w:t>
      </w:r>
    </w:p>
    <w:p>
      <w:pPr>
        <w:pStyle w:val="style29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Справки о доходах, об имуществе и обязательствах имущественного  характера  размещены  на официальном сайте Администрации Кормовского сельского поселения .</w:t>
      </w:r>
    </w:p>
    <w:p>
      <w:pPr>
        <w:pStyle w:val="style29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РЕШИЛИ:</w:t>
      </w:r>
    </w:p>
    <w:p>
      <w:pPr>
        <w:pStyle w:val="style29"/>
        <w:numPr>
          <w:ilvl w:val="0"/>
          <w:numId w:val="1"/>
        </w:numPr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Предоставленную информацию принять к сведению.</w:t>
      </w:r>
    </w:p>
    <w:p>
      <w:pPr>
        <w:pStyle w:val="style0"/>
        <w:spacing w:after="0" w:before="0" w:line="336" w:lineRule="auto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Председатель</w:t>
      </w:r>
    </w:p>
    <w:p>
      <w:pPr>
        <w:pStyle w:val="style29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Глава Кормовского</w:t>
      </w:r>
    </w:p>
    <w:p>
      <w:pPr>
        <w:pStyle w:val="style29"/>
      </w:pPr>
      <w:r>
        <w:rPr>
          <w:rFonts w:ascii="Times New Roman" w:cs="Times New Roman" w:eastAsia="Times New Roman" w:hAnsi="Times New Roman"/>
          <w:sz w:val="28"/>
          <w:szCs w:val="28"/>
        </w:rPr>
        <w:t>сельского поселения                                         Е.И.Пасечников</w:t>
      </w:r>
    </w:p>
    <w:p>
      <w:pPr>
        <w:pStyle w:val="style29"/>
      </w:pPr>
      <w:r>
        <w:rPr>
          <w:sz w:val="28"/>
          <w:szCs w:val="28"/>
        </w:rPr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>Секретарь</w:t>
      </w:r>
    </w:p>
    <w:p>
      <w:pPr>
        <w:pStyle w:val="style29"/>
      </w:pPr>
      <w:r>
        <w:rPr>
          <w:rFonts w:ascii="Times New Roman" w:cs="Times New Roman" w:hAnsi="Times New Roman"/>
          <w:sz w:val="28"/>
          <w:szCs w:val="28"/>
        </w:rPr>
        <w:t>Ведущий специалист                                          О.И.Муштатенко</w:t>
      </w:r>
    </w:p>
    <w:sectPr>
      <w:type w:val="nextPage"/>
      <w:pgSz w:h="16838" w:w="11906"/>
      <w:pgMar w:bottom="719" w:footer="0" w:gutter="0" w:header="0" w:left="1701" w:right="850" w:top="795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ascii="Times New Roman" w:cs="Times New Roman" w:hAnsi="Times New Roman"/>
      <w:sz w:val="24"/>
    </w:rPr>
  </w:style>
  <w:style w:styleId="style17" w:type="character">
    <w:name w:val="ListLabel 2"/>
    <w:next w:val="style17"/>
    <w:rPr>
      <w:sz w:val="24"/>
    </w:rPr>
  </w:style>
  <w:style w:styleId="style18" w:type="character">
    <w:name w:val="ListLabel 3"/>
    <w:next w:val="style18"/>
    <w:rPr>
      <w:sz w:val="24"/>
    </w:rPr>
  </w:style>
  <w:style w:styleId="style19" w:type="character">
    <w:name w:val="ListLabel 4"/>
    <w:next w:val="style19"/>
    <w:rPr>
      <w:rFonts w:ascii="Times New Roman" w:hAnsi="Times New Roman"/>
      <w:sz w:val="24"/>
    </w:rPr>
  </w:style>
  <w:style w:styleId="style20" w:type="character">
    <w:name w:val="Символ нумерации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7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7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index heading"/>
    <w:basedOn w:val="style0"/>
    <w:next w:val="style28"/>
    <w:pPr>
      <w:suppressLineNumbers/>
    </w:pPr>
    <w:rPr>
      <w:rFonts w:cs="Mangal"/>
    </w:rPr>
  </w:style>
  <w:style w:styleId="style29" w:type="paragraph">
    <w:name w:val="No Spacing"/>
    <w:next w:val="style29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0" w:type="paragraph">
    <w:name w:val="ConsPlusNormal"/>
    <w:next w:val="style30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2015-06-03T07:25:00.00Z</dcterms:created>
  <dc:creator>Фёдоровна</dc:creator>
  <cp:lastModifiedBy>1</cp:lastModifiedBy>
  <cp:lastPrinted>2014-08-21T09:28:00.00Z</cp:lastPrinted>
  <dcterms:modified xsi:type="dcterms:W3CDTF">2015-06-03T07:25:00.00Z</dcterms:modified>
  <cp:revision>2</cp:revision>
</cp:coreProperties>
</file>