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28" w:rsidRDefault="009F5B28" w:rsidP="009F5B28">
      <w:pPr>
        <w:widowControl w:val="0"/>
        <w:jc w:val="right"/>
        <w:rPr>
          <w:sz w:val="24"/>
          <w:szCs w:val="24"/>
        </w:rPr>
      </w:pPr>
    </w:p>
    <w:p w:rsidR="00F624A9" w:rsidRDefault="00F624A9" w:rsidP="00F624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44"/>
      <w:bookmarkEnd w:id="0"/>
    </w:p>
    <w:p w:rsidR="00F624A9" w:rsidRDefault="00F624A9" w:rsidP="00F624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8185" cy="805815"/>
            <wp:effectExtent l="19050" t="0" r="571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Кормовского сельского поселения </w:t>
      </w: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4A9" w:rsidRDefault="005B648D" w:rsidP="00F624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="00B16D81">
        <w:rPr>
          <w:rFonts w:ascii="Times New Roman" w:hAnsi="Times New Roman"/>
          <w:b/>
          <w:sz w:val="28"/>
          <w:szCs w:val="28"/>
        </w:rPr>
        <w:t>.05</w:t>
      </w:r>
      <w:r w:rsidR="00F624A9">
        <w:rPr>
          <w:rFonts w:ascii="Times New Roman" w:hAnsi="Times New Roman"/>
          <w:b/>
          <w:sz w:val="28"/>
          <w:szCs w:val="28"/>
        </w:rPr>
        <w:t xml:space="preserve">.2023                 </w:t>
      </w:r>
      <w:r w:rsidR="00B16D81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131DF9">
        <w:rPr>
          <w:rFonts w:ascii="Times New Roman" w:hAnsi="Times New Roman"/>
          <w:b/>
          <w:sz w:val="28"/>
          <w:szCs w:val="28"/>
        </w:rPr>
        <w:t>54</w:t>
      </w:r>
      <w:r w:rsidR="00B16D81">
        <w:rPr>
          <w:rFonts w:ascii="Times New Roman" w:hAnsi="Times New Roman"/>
          <w:b/>
          <w:sz w:val="28"/>
          <w:szCs w:val="28"/>
        </w:rPr>
        <w:t xml:space="preserve"> </w:t>
      </w:r>
      <w:r w:rsidR="00F624A9">
        <w:rPr>
          <w:rFonts w:ascii="Times New Roman" w:hAnsi="Times New Roman"/>
          <w:b/>
          <w:sz w:val="28"/>
          <w:szCs w:val="28"/>
        </w:rPr>
        <w:t xml:space="preserve">                       с. Кормовое</w:t>
      </w:r>
    </w:p>
    <w:p w:rsidR="00F32FBA" w:rsidRPr="009552D4" w:rsidRDefault="00F32FBA" w:rsidP="00B66FCA">
      <w:pPr>
        <w:widowControl w:val="0"/>
        <w:rPr>
          <w:sz w:val="24"/>
          <w:szCs w:val="24"/>
        </w:rPr>
      </w:pPr>
    </w:p>
    <w:p w:rsidR="0098575B" w:rsidRDefault="0098575B" w:rsidP="0098575B">
      <w:pPr>
        <w:tabs>
          <w:tab w:val="center" w:pos="3686"/>
          <w:tab w:val="right" w:pos="7938"/>
        </w:tabs>
        <w:suppressAutoHyphens w:val="0"/>
        <w:rPr>
          <w:rFonts w:eastAsiaTheme="minorEastAsia"/>
          <w:b/>
          <w:sz w:val="24"/>
          <w:szCs w:val="24"/>
          <w:lang w:eastAsia="ru-RU"/>
        </w:rPr>
      </w:pPr>
      <w:bookmarkStart w:id="1" w:name="_GoBack"/>
      <w:r w:rsidRPr="0068711F">
        <w:rPr>
          <w:rFonts w:eastAsiaTheme="minorEastAsia"/>
          <w:b/>
          <w:sz w:val="24"/>
          <w:szCs w:val="24"/>
          <w:lang w:eastAsia="ru-RU"/>
        </w:rPr>
        <w:t>Об утверждении Программы профилактики</w:t>
      </w:r>
    </w:p>
    <w:p w:rsidR="0098575B" w:rsidRDefault="0098575B" w:rsidP="0098575B">
      <w:pPr>
        <w:tabs>
          <w:tab w:val="center" w:pos="3686"/>
          <w:tab w:val="right" w:pos="7938"/>
        </w:tabs>
        <w:suppressAutoHyphens w:val="0"/>
        <w:rPr>
          <w:rFonts w:eastAsiaTheme="minorEastAsia"/>
          <w:b/>
          <w:sz w:val="24"/>
          <w:szCs w:val="24"/>
          <w:lang w:eastAsia="ru-RU"/>
        </w:rPr>
      </w:pPr>
      <w:r w:rsidRPr="0068711F">
        <w:rPr>
          <w:rFonts w:eastAsiaTheme="minorEastAsia"/>
          <w:b/>
          <w:sz w:val="24"/>
          <w:szCs w:val="24"/>
          <w:lang w:eastAsia="ru-RU"/>
        </w:rPr>
        <w:t>рисков причинения вреда (ущерба) охра</w:t>
      </w:r>
      <w:r>
        <w:rPr>
          <w:rFonts w:eastAsiaTheme="minorEastAsia"/>
          <w:b/>
          <w:sz w:val="24"/>
          <w:szCs w:val="24"/>
          <w:lang w:eastAsia="ru-RU"/>
        </w:rPr>
        <w:t>няемым</w:t>
      </w:r>
    </w:p>
    <w:p w:rsidR="0098575B" w:rsidRDefault="0098575B" w:rsidP="0098575B">
      <w:pPr>
        <w:tabs>
          <w:tab w:val="center" w:pos="3686"/>
          <w:tab w:val="right" w:pos="7938"/>
        </w:tabs>
        <w:suppressAutoHyphens w:val="0"/>
        <w:rPr>
          <w:rFonts w:eastAsia="Calibri"/>
          <w:b/>
          <w:sz w:val="24"/>
          <w:szCs w:val="24"/>
          <w:lang w:eastAsia="en-US"/>
        </w:rPr>
      </w:pPr>
      <w:r>
        <w:rPr>
          <w:rFonts w:eastAsiaTheme="minorEastAsia"/>
          <w:b/>
          <w:sz w:val="24"/>
          <w:szCs w:val="24"/>
          <w:lang w:eastAsia="ru-RU"/>
        </w:rPr>
        <w:t>законом ценностям на 2023</w:t>
      </w:r>
      <w:r w:rsidRPr="0068711F">
        <w:rPr>
          <w:rFonts w:eastAsiaTheme="minorEastAsia"/>
          <w:b/>
          <w:sz w:val="24"/>
          <w:szCs w:val="24"/>
          <w:lang w:eastAsia="ru-RU"/>
        </w:rPr>
        <w:t xml:space="preserve"> год по </w:t>
      </w:r>
      <w:r w:rsidRPr="0068711F">
        <w:rPr>
          <w:rFonts w:eastAsia="Calibri"/>
          <w:b/>
          <w:sz w:val="24"/>
          <w:szCs w:val="24"/>
          <w:lang w:eastAsia="en-US"/>
        </w:rPr>
        <w:t>муниципальному</w:t>
      </w:r>
    </w:p>
    <w:p w:rsidR="0098575B" w:rsidRDefault="0098575B" w:rsidP="0098575B">
      <w:pPr>
        <w:tabs>
          <w:tab w:val="center" w:pos="3686"/>
          <w:tab w:val="right" w:pos="7938"/>
        </w:tabs>
        <w:suppressAutoHyphens w:val="0"/>
        <w:rPr>
          <w:rFonts w:eastAsia="Calibri"/>
          <w:b/>
          <w:sz w:val="24"/>
          <w:szCs w:val="24"/>
          <w:lang w:eastAsia="en-US"/>
        </w:rPr>
      </w:pPr>
      <w:r w:rsidRPr="0068711F">
        <w:rPr>
          <w:rFonts w:eastAsia="Calibri"/>
          <w:b/>
          <w:sz w:val="24"/>
          <w:szCs w:val="24"/>
          <w:lang w:eastAsia="en-US"/>
        </w:rPr>
        <w:t>контролю в сфе</w:t>
      </w:r>
      <w:r>
        <w:rPr>
          <w:rFonts w:eastAsia="Calibri"/>
          <w:b/>
          <w:sz w:val="24"/>
          <w:szCs w:val="24"/>
          <w:lang w:eastAsia="en-US"/>
        </w:rPr>
        <w:t>ре благоустройства на территории</w:t>
      </w:r>
    </w:p>
    <w:p w:rsidR="0098575B" w:rsidRPr="0068711F" w:rsidRDefault="0098575B" w:rsidP="0098575B">
      <w:pPr>
        <w:tabs>
          <w:tab w:val="center" w:pos="3686"/>
          <w:tab w:val="right" w:pos="7938"/>
        </w:tabs>
        <w:suppressAutoHyphens w:val="0"/>
        <w:rPr>
          <w:rFonts w:eastAsiaTheme="minorEastAsia"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en-US"/>
        </w:rPr>
        <w:t>Кормовского</w:t>
      </w:r>
      <w:r>
        <w:rPr>
          <w:rFonts w:eastAsiaTheme="minorEastAsia"/>
          <w:b/>
          <w:color w:val="000000"/>
          <w:sz w:val="24"/>
          <w:szCs w:val="24"/>
          <w:lang w:eastAsia="ru-RU"/>
        </w:rPr>
        <w:t xml:space="preserve"> сельского</w:t>
      </w:r>
      <w:r w:rsidRPr="0068711F">
        <w:rPr>
          <w:rFonts w:eastAsiaTheme="minorEastAsia"/>
          <w:b/>
          <w:color w:val="000000"/>
          <w:sz w:val="24"/>
          <w:szCs w:val="24"/>
          <w:lang w:eastAsia="ru-RU"/>
        </w:rPr>
        <w:t xml:space="preserve"> поселения</w:t>
      </w:r>
      <w:bookmarkEnd w:id="1"/>
    </w:p>
    <w:p w:rsidR="0098575B" w:rsidRDefault="0098575B" w:rsidP="00780A44">
      <w:pPr>
        <w:suppressAutoHyphens w:val="0"/>
        <w:spacing w:after="200"/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9F7D3C" w:rsidRPr="009F7D3C" w:rsidRDefault="009F7D3C" w:rsidP="00780A44">
      <w:pPr>
        <w:suppressAutoHyphens w:val="0"/>
        <w:spacing w:after="200"/>
        <w:ind w:firstLine="708"/>
        <w:jc w:val="both"/>
        <w:rPr>
          <w:rFonts w:eastAsiaTheme="minorEastAsia"/>
          <w:kern w:val="2"/>
          <w:sz w:val="24"/>
          <w:szCs w:val="24"/>
          <w:lang w:eastAsia="ru-RU"/>
        </w:rPr>
      </w:pPr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 самоуправления в Российской Ф</w:t>
      </w:r>
      <w:r w:rsidR="0067217B"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 w:rsidR="0067217B">
        <w:rPr>
          <w:rFonts w:eastAsiaTheme="minorEastAsia"/>
          <w:sz w:val="24"/>
          <w:szCs w:val="24"/>
          <w:lang w:eastAsia="ru-RU"/>
        </w:rPr>
        <w:t>иципа</w:t>
      </w:r>
      <w:r w:rsidR="002F4076">
        <w:rPr>
          <w:rFonts w:eastAsiaTheme="minorEastAsia"/>
          <w:sz w:val="24"/>
          <w:szCs w:val="24"/>
          <w:lang w:eastAsia="ru-RU"/>
        </w:rPr>
        <w:t>льного образования «Кормовское</w:t>
      </w:r>
      <w:r w:rsidR="0067217B">
        <w:rPr>
          <w:rFonts w:eastAsiaTheme="minorEastAsia"/>
          <w:sz w:val="24"/>
          <w:szCs w:val="24"/>
          <w:lang w:eastAsia="ru-RU"/>
        </w:rPr>
        <w:t xml:space="preserve"> сельское поселение»,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4D0724" w:rsidRDefault="003D6573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D6573">
        <w:rPr>
          <w:sz w:val="24"/>
          <w:szCs w:val="24"/>
          <w:lang w:eastAsia="ru-RU"/>
        </w:rPr>
        <w:t>Утвердить Программу профилактики рисков причинения вреда (ущерба) охра</w:t>
      </w:r>
      <w:r w:rsidR="00B96890">
        <w:rPr>
          <w:sz w:val="24"/>
          <w:szCs w:val="24"/>
          <w:lang w:eastAsia="ru-RU"/>
        </w:rPr>
        <w:t>няемым законом ценностям на 2023</w:t>
      </w:r>
      <w:r w:rsidRPr="003D6573">
        <w:rPr>
          <w:sz w:val="24"/>
          <w:szCs w:val="24"/>
          <w:lang w:eastAsia="ru-RU"/>
        </w:rPr>
        <w:t xml:space="preserve"> год по муниципальному контролю в сфере благоустройства на террит</w:t>
      </w:r>
      <w:r w:rsidR="00F624A9">
        <w:rPr>
          <w:sz w:val="24"/>
          <w:szCs w:val="24"/>
          <w:lang w:eastAsia="ru-RU"/>
        </w:rPr>
        <w:t>ории Кормовского</w:t>
      </w:r>
      <w:r>
        <w:rPr>
          <w:sz w:val="24"/>
          <w:szCs w:val="24"/>
          <w:lang w:eastAsia="ru-RU"/>
        </w:rPr>
        <w:t xml:space="preserve"> сельского</w:t>
      </w:r>
      <w:r w:rsidRPr="003D6573">
        <w:rPr>
          <w:sz w:val="24"/>
          <w:szCs w:val="24"/>
          <w:lang w:eastAsia="ru-RU"/>
        </w:rPr>
        <w:t xml:space="preserve"> поселения, согласно приложению</w:t>
      </w:r>
      <w:r w:rsidR="004D0724">
        <w:rPr>
          <w:sz w:val="24"/>
          <w:szCs w:val="24"/>
          <w:lang w:eastAsia="ru-RU"/>
        </w:rPr>
        <w:t xml:space="preserve"> к настоящему постановлению.</w:t>
      </w:r>
    </w:p>
    <w:p w:rsidR="004D0724" w:rsidRDefault="004D0724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="006B3188">
        <w:rPr>
          <w:sz w:val="24"/>
          <w:szCs w:val="24"/>
          <w:lang w:eastAsia="ru-RU"/>
        </w:rPr>
        <w:t>Кормовского</w:t>
      </w:r>
      <w:r>
        <w:rPr>
          <w:sz w:val="24"/>
          <w:szCs w:val="24"/>
          <w:lang w:eastAsia="ru-RU"/>
        </w:rPr>
        <w:t xml:space="preserve"> с</w:t>
      </w:r>
      <w:r w:rsidR="00F624A9">
        <w:rPr>
          <w:sz w:val="24"/>
          <w:szCs w:val="24"/>
          <w:lang w:eastAsia="ru-RU"/>
        </w:rPr>
        <w:t>ельского поселения от 17.02.2022</w:t>
      </w:r>
      <w:r>
        <w:rPr>
          <w:sz w:val="24"/>
          <w:szCs w:val="24"/>
          <w:lang w:eastAsia="ru-RU"/>
        </w:rPr>
        <w:t xml:space="preserve"> № </w:t>
      </w:r>
      <w:r w:rsidR="00F624A9"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на 2022 год по муниципальному контролю в сфере благоустройства на территории </w:t>
      </w:r>
      <w:r w:rsidR="00F624A9">
        <w:rPr>
          <w:sz w:val="24"/>
          <w:szCs w:val="24"/>
          <w:lang w:eastAsia="ru-RU"/>
        </w:rPr>
        <w:t xml:space="preserve">Кормовского </w:t>
      </w:r>
      <w:r>
        <w:rPr>
          <w:sz w:val="24"/>
          <w:szCs w:val="24"/>
          <w:lang w:eastAsia="ru-RU"/>
        </w:rPr>
        <w:t>сельского поселения».</w:t>
      </w:r>
    </w:p>
    <w:p w:rsidR="003D6573" w:rsidRDefault="009069B7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постановление вступает в силу со дня его подписания и применяется к правоотношениям с 01.01.2023 года.</w:t>
      </w:r>
    </w:p>
    <w:p w:rsidR="006D292F" w:rsidRPr="006D292F" w:rsidRDefault="009069B7" w:rsidP="00B36F3C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B36F3C">
        <w:rPr>
          <w:sz w:val="24"/>
          <w:szCs w:val="24"/>
          <w:lang w:eastAsia="ru-RU"/>
        </w:rPr>
        <w:t xml:space="preserve">. </w:t>
      </w:r>
      <w:r w:rsidR="006D292F" w:rsidRPr="006D292F">
        <w:rPr>
          <w:sz w:val="24"/>
          <w:szCs w:val="24"/>
          <w:lang w:eastAsia="ru-RU"/>
        </w:rPr>
        <w:t>П</w:t>
      </w:r>
      <w:r w:rsidR="00837B38">
        <w:rPr>
          <w:sz w:val="24"/>
          <w:szCs w:val="24"/>
          <w:lang w:eastAsia="ru-RU"/>
        </w:rPr>
        <w:t xml:space="preserve">остановление подлежит </w:t>
      </w:r>
      <w:r w:rsidR="006D292F" w:rsidRPr="006D292F">
        <w:rPr>
          <w:sz w:val="24"/>
          <w:szCs w:val="24"/>
          <w:lang w:eastAsia="ru-RU"/>
        </w:rPr>
        <w:t>обязательному размещению на официал</w:t>
      </w:r>
      <w:r w:rsidR="009C3359">
        <w:rPr>
          <w:sz w:val="24"/>
          <w:szCs w:val="24"/>
          <w:lang w:eastAsia="ru-RU"/>
        </w:rPr>
        <w:t xml:space="preserve">ьном сайте </w:t>
      </w:r>
      <w:r w:rsidR="00F624A9">
        <w:rPr>
          <w:sz w:val="24"/>
          <w:szCs w:val="24"/>
          <w:lang w:eastAsia="ru-RU"/>
        </w:rPr>
        <w:t>Администрации Кормовского</w:t>
      </w:r>
      <w:r w:rsidR="006D292F" w:rsidRPr="006D292F">
        <w:rPr>
          <w:sz w:val="24"/>
          <w:szCs w:val="24"/>
          <w:lang w:eastAsia="ru-RU"/>
        </w:rPr>
        <w:t xml:space="preserve"> сельского поселения.</w:t>
      </w:r>
    </w:p>
    <w:p w:rsidR="006D292F" w:rsidRPr="006D292F" w:rsidRDefault="00B36F3C" w:rsidP="00B36F3C">
      <w:pPr>
        <w:suppressAutoHyphens w:val="0"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  </w:t>
      </w:r>
      <w:r w:rsidR="00837B38">
        <w:rPr>
          <w:sz w:val="24"/>
          <w:szCs w:val="24"/>
          <w:lang w:eastAsia="ru-RU"/>
        </w:rPr>
        <w:t xml:space="preserve">Контроль за исполнением </w:t>
      </w:r>
      <w:r w:rsidR="006D292F" w:rsidRPr="006D292F">
        <w:rPr>
          <w:sz w:val="24"/>
          <w:szCs w:val="24"/>
          <w:lang w:eastAsia="ru-RU"/>
        </w:rPr>
        <w:t>настоящего постановления оставляю за собой</w:t>
      </w:r>
      <w:r w:rsidR="006D292F" w:rsidRPr="006D292F">
        <w:rPr>
          <w:rFonts w:ascii="Calibri" w:hAnsi="Calibri"/>
          <w:sz w:val="24"/>
          <w:szCs w:val="24"/>
          <w:lang w:eastAsia="ru-RU"/>
        </w:rPr>
        <w:t>.</w:t>
      </w:r>
    </w:p>
    <w:p w:rsidR="00735795" w:rsidRDefault="00735795" w:rsidP="00735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F624A9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Кормовского </w:t>
      </w:r>
      <w:r w:rsidR="001F7B1C" w:rsidRPr="001F7B1C">
        <w:rPr>
          <w:b/>
          <w:color w:val="000000"/>
          <w:sz w:val="24"/>
          <w:szCs w:val="24"/>
        </w:rPr>
        <w:t>сельского поселения</w:t>
      </w:r>
      <w:r>
        <w:rPr>
          <w:b/>
          <w:color w:val="000000"/>
          <w:sz w:val="24"/>
          <w:szCs w:val="24"/>
        </w:rPr>
        <w:t xml:space="preserve">                              В.В.Сикаренко</w:t>
      </w:r>
    </w:p>
    <w:p w:rsidR="001F7B1C" w:rsidRDefault="001F7B1C" w:rsidP="001F7B1C">
      <w:pPr>
        <w:pStyle w:val="a3"/>
        <w:ind w:left="525"/>
      </w:pPr>
    </w:p>
    <w:p w:rsidR="0098575B" w:rsidRDefault="0098575B" w:rsidP="001F7B1C">
      <w:pPr>
        <w:pStyle w:val="a3"/>
        <w:ind w:left="525"/>
      </w:pPr>
    </w:p>
    <w:p w:rsidR="0098575B" w:rsidRDefault="0098575B" w:rsidP="001F7B1C">
      <w:pPr>
        <w:pStyle w:val="a3"/>
        <w:ind w:left="525"/>
      </w:pPr>
    </w:p>
    <w:p w:rsidR="0098575B" w:rsidRDefault="0098575B" w:rsidP="001F7B1C">
      <w:pPr>
        <w:pStyle w:val="a3"/>
        <w:ind w:left="525"/>
      </w:pPr>
    </w:p>
    <w:p w:rsidR="00571804" w:rsidRDefault="00571804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E13E13" w:rsidRPr="00E13E13" w:rsidRDefault="00D32F02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Приложение</w:t>
      </w:r>
      <w:r w:rsidR="00205B4B">
        <w:rPr>
          <w:bCs/>
          <w:sz w:val="24"/>
          <w:szCs w:val="24"/>
          <w:lang w:eastAsia="ru-RU"/>
        </w:rPr>
        <w:t xml:space="preserve"> к</w:t>
      </w:r>
    </w:p>
    <w:p w:rsidR="00205B4B" w:rsidRDefault="00D32F02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п</w:t>
      </w:r>
      <w:r w:rsidR="00E13E13" w:rsidRPr="00E13E13">
        <w:rPr>
          <w:bCs/>
          <w:sz w:val="24"/>
          <w:szCs w:val="24"/>
          <w:lang w:eastAsia="ru-RU"/>
        </w:rPr>
        <w:t>остановлению</w:t>
      </w:r>
    </w:p>
    <w:p w:rsidR="00205B4B" w:rsidRDefault="00E13E13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 w:rsidRPr="00E13E13">
        <w:rPr>
          <w:bCs/>
          <w:sz w:val="24"/>
          <w:szCs w:val="24"/>
          <w:lang w:eastAsia="ru-RU"/>
        </w:rPr>
        <w:t>Администрации</w:t>
      </w:r>
      <w:r w:rsidR="00205B4B">
        <w:rPr>
          <w:bCs/>
          <w:sz w:val="24"/>
          <w:szCs w:val="24"/>
          <w:lang w:eastAsia="ru-RU"/>
        </w:rPr>
        <w:t xml:space="preserve"> </w:t>
      </w:r>
      <w:r w:rsidR="006B3188">
        <w:rPr>
          <w:bCs/>
          <w:sz w:val="24"/>
          <w:szCs w:val="24"/>
          <w:lang w:eastAsia="ru-RU"/>
        </w:rPr>
        <w:t>Кормовского</w:t>
      </w:r>
    </w:p>
    <w:p w:rsidR="000E2142" w:rsidRDefault="006C04A8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сельск</w:t>
      </w:r>
      <w:r w:rsidR="00073F1B">
        <w:rPr>
          <w:bCs/>
          <w:sz w:val="24"/>
          <w:szCs w:val="24"/>
          <w:lang w:eastAsia="ru-RU"/>
        </w:rPr>
        <w:t xml:space="preserve">ого поселения </w:t>
      </w:r>
    </w:p>
    <w:p w:rsidR="00E13E13" w:rsidRPr="00E13E13" w:rsidRDefault="005B648D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 04.05</w:t>
      </w:r>
      <w:r w:rsidR="00073F1B">
        <w:rPr>
          <w:bCs/>
          <w:sz w:val="24"/>
          <w:szCs w:val="24"/>
          <w:lang w:eastAsia="ru-RU"/>
        </w:rPr>
        <w:t>.2023</w:t>
      </w:r>
      <w:r>
        <w:rPr>
          <w:bCs/>
          <w:sz w:val="24"/>
          <w:szCs w:val="24"/>
          <w:lang w:eastAsia="ru-RU"/>
        </w:rPr>
        <w:t xml:space="preserve"> № 54</w:t>
      </w:r>
    </w:p>
    <w:p w:rsidR="00E13E13" w:rsidRPr="00E13E13" w:rsidRDefault="00E13E13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Cs w:val="28"/>
          <w:lang w:eastAsia="ru-RU"/>
        </w:rPr>
      </w:pPr>
    </w:p>
    <w:p w:rsidR="00FC16A5" w:rsidRPr="00FC16A5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4"/>
          <w:szCs w:val="24"/>
          <w:lang w:eastAsia="ru-RU"/>
        </w:rPr>
      </w:pPr>
      <w:r w:rsidRPr="00FC16A5">
        <w:rPr>
          <w:rFonts w:eastAsiaTheme="minorEastAsia"/>
          <w:bCs/>
          <w:sz w:val="24"/>
          <w:szCs w:val="24"/>
          <w:lang w:eastAsia="ru-RU"/>
        </w:rPr>
        <w:t>ПРОГРАММА</w:t>
      </w:r>
    </w:p>
    <w:p w:rsidR="00E13E13" w:rsidRPr="00E13E13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FC16A5">
        <w:rPr>
          <w:rFonts w:eastAsiaTheme="minorEastAsia"/>
          <w:bCs/>
          <w:sz w:val="24"/>
          <w:szCs w:val="24"/>
          <w:lang w:eastAsia="ru-RU"/>
        </w:rPr>
        <w:t xml:space="preserve"> ПРОФИЛАКТИКИ РИСКОВ ПРОФИЛАКТИКИ ВРЕДА (УЩЕРБА) ОХРА</w:t>
      </w:r>
      <w:r w:rsidR="00780A44" w:rsidRPr="00FC16A5">
        <w:rPr>
          <w:rFonts w:eastAsiaTheme="minorEastAsia"/>
          <w:bCs/>
          <w:sz w:val="24"/>
          <w:szCs w:val="24"/>
          <w:lang w:eastAsia="ru-RU"/>
        </w:rPr>
        <w:t>НЯЕМЫМ ЗАКОНОМ ЦЕННОСТЯМ НА 2023</w:t>
      </w:r>
      <w:r w:rsidRPr="00FC16A5">
        <w:rPr>
          <w:rFonts w:eastAsiaTheme="minorEastAsia"/>
          <w:bCs/>
          <w:sz w:val="24"/>
          <w:szCs w:val="24"/>
          <w:lang w:eastAsia="ru-RU"/>
        </w:rPr>
        <w:t xml:space="preserve"> ГОД ПО МУНИЦИПАЛЬНОМУ КОНТРОЛЮ В СФЕРЕ БЛАГОУСТРОЙСТВА НА ТЕРРИТОРИИ </w:t>
      </w:r>
      <w:r w:rsidR="00F624A9">
        <w:rPr>
          <w:rFonts w:eastAsiaTheme="minorEastAsia"/>
          <w:bCs/>
          <w:sz w:val="24"/>
          <w:szCs w:val="24"/>
          <w:lang w:eastAsia="ru-RU"/>
        </w:rPr>
        <w:t xml:space="preserve">КОРМОВСКОГО </w:t>
      </w:r>
      <w:r w:rsidRPr="00FC16A5">
        <w:rPr>
          <w:rFonts w:eastAsiaTheme="minorEastAsia"/>
          <w:bCs/>
          <w:sz w:val="24"/>
          <w:szCs w:val="24"/>
          <w:lang w:eastAsia="ru-RU"/>
        </w:rPr>
        <w:t>СЕЛЬСКОГО ПОСЕЛЕНИЯ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205B4B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2" w:name="Par94"/>
      <w:bookmarkEnd w:id="2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 w:rsidR="00F624A9">
        <w:rPr>
          <w:rFonts w:eastAsiaTheme="minorEastAsia"/>
          <w:color w:val="000000"/>
          <w:sz w:val="24"/>
          <w:szCs w:val="24"/>
          <w:lang w:eastAsia="ru-RU"/>
        </w:rPr>
        <w:t xml:space="preserve"> Кормовского</w:t>
      </w:r>
      <w:r w:rsidR="00920455">
        <w:rPr>
          <w:rFonts w:eastAsiaTheme="minorEastAsia"/>
          <w:color w:val="000000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F624A9">
        <w:rPr>
          <w:color w:val="000000"/>
          <w:sz w:val="24"/>
          <w:szCs w:val="24"/>
          <w:shd w:val="clear" w:color="auto" w:fill="FFFFFF"/>
          <w:lang w:eastAsia="ru-RU"/>
        </w:rPr>
        <w:t xml:space="preserve"> Кормовского</w:t>
      </w:r>
      <w:r w:rsidR="00920455">
        <w:rPr>
          <w:color w:val="000000"/>
          <w:sz w:val="24"/>
          <w:szCs w:val="24"/>
          <w:shd w:val="clear" w:color="auto" w:fill="FFFFFF"/>
          <w:lang w:eastAsia="ru-RU"/>
        </w:rPr>
        <w:t xml:space="preserve">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13E13" w:rsidRPr="00BC499C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C499C">
        <w:rPr>
          <w:rFonts w:eastAsiaTheme="minorEastAsia"/>
          <w:sz w:val="24"/>
          <w:szCs w:val="24"/>
          <w:lang w:eastAsia="ru-RU"/>
        </w:rPr>
        <w:t xml:space="preserve">В </w:t>
      </w:r>
      <w:r w:rsidR="00BC499C" w:rsidRPr="00BC499C">
        <w:rPr>
          <w:rFonts w:eastAsiaTheme="minorEastAsia"/>
          <w:sz w:val="24"/>
          <w:szCs w:val="24"/>
          <w:lang w:eastAsia="ru-RU"/>
        </w:rPr>
        <w:t>рамках осуществления муниципального контроля по состоянию на 01.01.2023 проверки соблюдения действующего законодательства Российской Федерации</w:t>
      </w:r>
      <w:r w:rsidRPr="00BC499C">
        <w:rPr>
          <w:rFonts w:eastAsiaTheme="minorEastAsia"/>
          <w:sz w:val="24"/>
          <w:szCs w:val="24"/>
          <w:lang w:eastAsia="ru-RU"/>
        </w:rPr>
        <w:t xml:space="preserve"> в сфере благоус</w:t>
      </w:r>
      <w:r w:rsidR="00920455" w:rsidRPr="00BC499C">
        <w:rPr>
          <w:rFonts w:eastAsiaTheme="minorEastAsia"/>
          <w:sz w:val="24"/>
          <w:szCs w:val="24"/>
          <w:lang w:eastAsia="ru-RU"/>
        </w:rPr>
        <w:t>трой</w:t>
      </w:r>
      <w:r w:rsidR="00F624A9">
        <w:rPr>
          <w:rFonts w:eastAsiaTheme="minorEastAsia"/>
          <w:sz w:val="24"/>
          <w:szCs w:val="24"/>
          <w:lang w:eastAsia="ru-RU"/>
        </w:rPr>
        <w:t>ства на территории Кормовского</w:t>
      </w:r>
      <w:r w:rsidR="00920455" w:rsidRPr="00BC499C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BC499C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BC499C">
        <w:rPr>
          <w:rFonts w:eastAsiaTheme="minorEastAsia"/>
          <w:sz w:val="24"/>
          <w:szCs w:val="24"/>
          <w:lang w:eastAsia="ru-RU"/>
        </w:rPr>
        <w:t>,</w:t>
      </w:r>
      <w:r w:rsidR="00F624A9">
        <w:rPr>
          <w:rFonts w:eastAsiaTheme="minorEastAsia"/>
          <w:sz w:val="24"/>
          <w:szCs w:val="24"/>
          <w:lang w:eastAsia="ru-RU"/>
        </w:rPr>
        <w:t xml:space="preserve"> Администрацией Кормовского</w:t>
      </w:r>
      <w:r w:rsidR="00920455" w:rsidRPr="00BC499C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BC499C">
        <w:rPr>
          <w:rFonts w:eastAsiaTheme="minorEastAsia"/>
          <w:sz w:val="24"/>
          <w:szCs w:val="24"/>
          <w:lang w:eastAsia="ru-RU"/>
        </w:rPr>
        <w:t xml:space="preserve"> поселения (далее – Админист</w:t>
      </w:r>
      <w:r w:rsidR="00FC16A5">
        <w:rPr>
          <w:rFonts w:eastAsiaTheme="minorEastAsia"/>
          <w:sz w:val="24"/>
          <w:szCs w:val="24"/>
          <w:lang w:eastAsia="ru-RU"/>
        </w:rPr>
        <w:t xml:space="preserve">рация) </w:t>
      </w:r>
      <w:r w:rsidR="00BC499C" w:rsidRPr="00BC499C">
        <w:rPr>
          <w:rFonts w:eastAsiaTheme="minorEastAsia"/>
          <w:sz w:val="24"/>
          <w:szCs w:val="24"/>
          <w:lang w:eastAsia="ru-RU"/>
        </w:rPr>
        <w:t>не проводились, предостережения о недопустимости нарушения обязательных требований не выдавались.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C499C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E13E13" w:rsidRPr="00E13E13" w:rsidRDefault="00E13E13" w:rsidP="00E13E1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E13E13" w:rsidRPr="00E13E13" w:rsidRDefault="00E13E13" w:rsidP="00E13E1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К числу профилактических мероприятий, предусмотренных положением о муниципальном контроле в сфере благоустройства на террит</w:t>
      </w:r>
      <w:r w:rsidR="00920455">
        <w:rPr>
          <w:rFonts w:eastAsiaTheme="minorEastAsia"/>
          <w:sz w:val="24"/>
          <w:szCs w:val="24"/>
          <w:lang w:eastAsia="ru-RU"/>
        </w:rPr>
        <w:t xml:space="preserve">ории </w:t>
      </w:r>
      <w:r w:rsidR="006B3188">
        <w:rPr>
          <w:rFonts w:eastAsiaTheme="minorEastAsia"/>
          <w:sz w:val="24"/>
          <w:szCs w:val="24"/>
          <w:lang w:eastAsia="ru-RU"/>
        </w:rPr>
        <w:t>Кормовского</w:t>
      </w:r>
      <w:r w:rsidR="00920455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t>1) информирование;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E13E13" w:rsidRPr="00E13E13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lastRenderedPageBreak/>
        <w:t>5) профилактический визит.</w:t>
      </w:r>
    </w:p>
    <w:p w:rsidR="00C51FE2" w:rsidRDefault="00C51FE2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3" w:name="Par175"/>
      <w:bookmarkEnd w:id="3"/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13E13" w:rsidRPr="00E13E13" w:rsidRDefault="00E13E13" w:rsidP="0047082F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F624A9">
        <w:rPr>
          <w:rFonts w:eastAsiaTheme="minorEastAsia"/>
          <w:color w:val="000000"/>
          <w:sz w:val="24"/>
          <w:szCs w:val="24"/>
          <w:lang w:eastAsia="ru-RU"/>
        </w:rPr>
        <w:t>Кормовского</w:t>
      </w:r>
      <w:r w:rsidR="00B774B9">
        <w:rPr>
          <w:rFonts w:eastAsiaTheme="minorEastAsia"/>
          <w:color w:val="000000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="Calibri"/>
          <w:sz w:val="24"/>
          <w:szCs w:val="24"/>
          <w:lang w:eastAsia="ar-SA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E13E13" w:rsidRPr="00E13E13" w:rsidRDefault="00E13E13" w:rsidP="00146CE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 w:rsidR="00A43C09"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8" w:rsidRPr="001A7998" w:rsidRDefault="001A7998" w:rsidP="001A799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E13E13" w:rsidRPr="00E13E13" w:rsidRDefault="001A7998" w:rsidP="001A799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>Размещение на официальном</w:t>
            </w:r>
            <w:r w:rsidR="007722D6">
              <w:rPr>
                <w:sz w:val="24"/>
                <w:szCs w:val="24"/>
                <w:lang w:eastAsia="ru-RU"/>
              </w:rPr>
              <w:t xml:space="preserve"> сайте администрации </w:t>
            </w:r>
            <w:r w:rsidR="006B3188">
              <w:rPr>
                <w:sz w:val="24"/>
                <w:szCs w:val="24"/>
                <w:lang w:eastAsia="ru-RU"/>
              </w:rPr>
              <w:t>Кормовского</w:t>
            </w:r>
            <w:r w:rsidR="007722D6">
              <w:rPr>
                <w:sz w:val="24"/>
                <w:szCs w:val="24"/>
                <w:lang w:eastAsia="ru-RU"/>
              </w:rPr>
              <w:t xml:space="preserve"> </w:t>
            </w:r>
            <w:r w:rsidRPr="001A7998">
              <w:rPr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39" w:rsidRPr="00BF2D39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 w:rsidR="00CF3290"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90" w:rsidRPr="00BF2D39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3" w:rsidRPr="00BF2D39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Default="00146CEF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C357CA" w:rsidRPr="00A551D9" w:rsidRDefault="00C357CA" w:rsidP="00C357C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357CA" w:rsidRPr="00A551D9" w:rsidRDefault="00C357CA" w:rsidP="00C357CA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содержащий результаты обобщения правоприменительной практики по </w:t>
            </w:r>
            <w:r w:rsidR="007343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C357CA" w:rsidRPr="008B1704" w:rsidRDefault="00C357CA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961E3B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ежегодно не поздне</w:t>
            </w:r>
            <w:r w:rsidR="00AE39DC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3B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8B1704" w:rsidRDefault="008B1704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C357CA" w:rsidRDefault="00C357CA" w:rsidP="00C357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7098"/>
        <w:gridCol w:w="1847"/>
      </w:tblGrid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06791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100%, от числа обратившихся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20% и более</w:t>
            </w:r>
          </w:p>
        </w:tc>
      </w:tr>
      <w:tr w:rsidR="00194212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194212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</w:tbl>
    <w:p w:rsidR="009F4D19" w:rsidRPr="00E13E13" w:rsidRDefault="009F4D19" w:rsidP="00E13E13">
      <w:pPr>
        <w:pStyle w:val="a3"/>
        <w:ind w:left="525"/>
        <w:jc w:val="center"/>
        <w:rPr>
          <w:rFonts w:ascii="Times New Roman" w:hAnsi="Times New Roman" w:cs="Times New Roman"/>
          <w:sz w:val="28"/>
          <w:szCs w:val="28"/>
        </w:rPr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sectPr w:rsidR="009F4D19" w:rsidSect="00571804">
      <w:headerReference w:type="default" r:id="rId9"/>
      <w:pgSz w:w="11906" w:h="16838"/>
      <w:pgMar w:top="568" w:right="707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C4" w:rsidRDefault="000E6CC4" w:rsidP="00DC690C">
      <w:r>
        <w:separator/>
      </w:r>
    </w:p>
  </w:endnote>
  <w:endnote w:type="continuationSeparator" w:id="0">
    <w:p w:rsidR="000E6CC4" w:rsidRDefault="000E6CC4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C4" w:rsidRDefault="000E6CC4" w:rsidP="00DC690C">
      <w:r>
        <w:separator/>
      </w:r>
    </w:p>
  </w:footnote>
  <w:footnote w:type="continuationSeparator" w:id="0">
    <w:p w:rsidR="000E6CC4" w:rsidRDefault="000E6CC4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126038">
        <w:pPr>
          <w:pStyle w:val="a9"/>
          <w:jc w:val="center"/>
        </w:pPr>
        <w:r>
          <w:fldChar w:fldCharType="begin"/>
        </w:r>
        <w:r w:rsidR="00C019D0">
          <w:instrText>PAGE   \* MERGEFORMAT</w:instrText>
        </w:r>
        <w:r>
          <w:fldChar w:fldCharType="separate"/>
        </w:r>
        <w:r w:rsidR="0098575B">
          <w:rPr>
            <w:noProof/>
          </w:rPr>
          <w:t>3</w:t>
        </w:r>
        <w:r>
          <w:fldChar w:fldCharType="end"/>
        </w:r>
      </w:p>
    </w:sdtContent>
  </w:sdt>
  <w:p w:rsidR="00C019D0" w:rsidRDefault="00C019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24065"/>
    <w:rsid w:val="0006401F"/>
    <w:rsid w:val="00067919"/>
    <w:rsid w:val="00073F1B"/>
    <w:rsid w:val="00077EDC"/>
    <w:rsid w:val="000969EE"/>
    <w:rsid w:val="000C003A"/>
    <w:rsid w:val="000C3BA3"/>
    <w:rsid w:val="000C6FC5"/>
    <w:rsid w:val="000E2142"/>
    <w:rsid w:val="000E6CC4"/>
    <w:rsid w:val="000F6967"/>
    <w:rsid w:val="00100633"/>
    <w:rsid w:val="0011636D"/>
    <w:rsid w:val="00126038"/>
    <w:rsid w:val="00130CB5"/>
    <w:rsid w:val="00131DF9"/>
    <w:rsid w:val="001336AF"/>
    <w:rsid w:val="001347F9"/>
    <w:rsid w:val="00146CEF"/>
    <w:rsid w:val="00166008"/>
    <w:rsid w:val="00172713"/>
    <w:rsid w:val="0017630B"/>
    <w:rsid w:val="00194212"/>
    <w:rsid w:val="001A7998"/>
    <w:rsid w:val="001B02F2"/>
    <w:rsid w:val="001B1725"/>
    <w:rsid w:val="001E764F"/>
    <w:rsid w:val="001F7B1C"/>
    <w:rsid w:val="00200D7A"/>
    <w:rsid w:val="00203BB5"/>
    <w:rsid w:val="00205B4B"/>
    <w:rsid w:val="00221771"/>
    <w:rsid w:val="0023705A"/>
    <w:rsid w:val="00242F9D"/>
    <w:rsid w:val="00254E75"/>
    <w:rsid w:val="00267632"/>
    <w:rsid w:val="00275CE6"/>
    <w:rsid w:val="00282200"/>
    <w:rsid w:val="002974C3"/>
    <w:rsid w:val="002A0F88"/>
    <w:rsid w:val="002C13B8"/>
    <w:rsid w:val="002D1BA9"/>
    <w:rsid w:val="002E6468"/>
    <w:rsid w:val="002F4076"/>
    <w:rsid w:val="00300975"/>
    <w:rsid w:val="00316F09"/>
    <w:rsid w:val="0032522C"/>
    <w:rsid w:val="003312DC"/>
    <w:rsid w:val="0035013C"/>
    <w:rsid w:val="00360544"/>
    <w:rsid w:val="00362D3C"/>
    <w:rsid w:val="003A4F82"/>
    <w:rsid w:val="003B7AA9"/>
    <w:rsid w:val="003C13FA"/>
    <w:rsid w:val="003D6573"/>
    <w:rsid w:val="003E0315"/>
    <w:rsid w:val="003E6E75"/>
    <w:rsid w:val="00411813"/>
    <w:rsid w:val="0047082F"/>
    <w:rsid w:val="00484D44"/>
    <w:rsid w:val="00484DA8"/>
    <w:rsid w:val="004B60BC"/>
    <w:rsid w:val="004C3F0F"/>
    <w:rsid w:val="004D0724"/>
    <w:rsid w:val="005024E3"/>
    <w:rsid w:val="00513C98"/>
    <w:rsid w:val="005345E8"/>
    <w:rsid w:val="00571804"/>
    <w:rsid w:val="00590A95"/>
    <w:rsid w:val="00590CF8"/>
    <w:rsid w:val="00591959"/>
    <w:rsid w:val="005A5573"/>
    <w:rsid w:val="005A7AE7"/>
    <w:rsid w:val="005B648D"/>
    <w:rsid w:val="005C027A"/>
    <w:rsid w:val="005C1CBB"/>
    <w:rsid w:val="005C5021"/>
    <w:rsid w:val="005C62B9"/>
    <w:rsid w:val="005F2C7B"/>
    <w:rsid w:val="00626CBE"/>
    <w:rsid w:val="006368EE"/>
    <w:rsid w:val="006406E8"/>
    <w:rsid w:val="00643218"/>
    <w:rsid w:val="00646076"/>
    <w:rsid w:val="0065056C"/>
    <w:rsid w:val="0065535B"/>
    <w:rsid w:val="00660919"/>
    <w:rsid w:val="0067217B"/>
    <w:rsid w:val="0068711F"/>
    <w:rsid w:val="006928F0"/>
    <w:rsid w:val="006A5FC0"/>
    <w:rsid w:val="006B3188"/>
    <w:rsid w:val="006C04A8"/>
    <w:rsid w:val="006D292F"/>
    <w:rsid w:val="006D5752"/>
    <w:rsid w:val="007155DD"/>
    <w:rsid w:val="00730A97"/>
    <w:rsid w:val="007343BD"/>
    <w:rsid w:val="00735795"/>
    <w:rsid w:val="00744275"/>
    <w:rsid w:val="00751735"/>
    <w:rsid w:val="00754C35"/>
    <w:rsid w:val="007722D6"/>
    <w:rsid w:val="00780A44"/>
    <w:rsid w:val="00794FCC"/>
    <w:rsid w:val="007A430F"/>
    <w:rsid w:val="007B3CDB"/>
    <w:rsid w:val="007D244B"/>
    <w:rsid w:val="007D7E5B"/>
    <w:rsid w:val="007E318A"/>
    <w:rsid w:val="007E3409"/>
    <w:rsid w:val="007F4D4D"/>
    <w:rsid w:val="00803956"/>
    <w:rsid w:val="00805AF3"/>
    <w:rsid w:val="0080676C"/>
    <w:rsid w:val="00825BF5"/>
    <w:rsid w:val="008378B0"/>
    <w:rsid w:val="00837B38"/>
    <w:rsid w:val="00840C1B"/>
    <w:rsid w:val="008512B6"/>
    <w:rsid w:val="008518D3"/>
    <w:rsid w:val="00864A42"/>
    <w:rsid w:val="00876587"/>
    <w:rsid w:val="0088754F"/>
    <w:rsid w:val="008958CD"/>
    <w:rsid w:val="008A145C"/>
    <w:rsid w:val="008A39DB"/>
    <w:rsid w:val="008B1704"/>
    <w:rsid w:val="008B1F60"/>
    <w:rsid w:val="008B6FDC"/>
    <w:rsid w:val="008C30C2"/>
    <w:rsid w:val="008C5CC8"/>
    <w:rsid w:val="008D37C9"/>
    <w:rsid w:val="008D5542"/>
    <w:rsid w:val="009069B7"/>
    <w:rsid w:val="00914F99"/>
    <w:rsid w:val="00920455"/>
    <w:rsid w:val="00933D93"/>
    <w:rsid w:val="009552D4"/>
    <w:rsid w:val="00961E3B"/>
    <w:rsid w:val="009778E5"/>
    <w:rsid w:val="0098575B"/>
    <w:rsid w:val="009867B9"/>
    <w:rsid w:val="009C3359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A736A"/>
    <w:rsid w:val="00AB799C"/>
    <w:rsid w:val="00AD6185"/>
    <w:rsid w:val="00AE39DC"/>
    <w:rsid w:val="00AF141D"/>
    <w:rsid w:val="00AF1AF9"/>
    <w:rsid w:val="00AF7068"/>
    <w:rsid w:val="00B03B8C"/>
    <w:rsid w:val="00B16A03"/>
    <w:rsid w:val="00B16D81"/>
    <w:rsid w:val="00B36F3C"/>
    <w:rsid w:val="00B562CD"/>
    <w:rsid w:val="00B66FCA"/>
    <w:rsid w:val="00B67B55"/>
    <w:rsid w:val="00B72759"/>
    <w:rsid w:val="00B7393A"/>
    <w:rsid w:val="00B774B9"/>
    <w:rsid w:val="00B92A59"/>
    <w:rsid w:val="00B96890"/>
    <w:rsid w:val="00BB6D08"/>
    <w:rsid w:val="00BC387B"/>
    <w:rsid w:val="00BC3AFE"/>
    <w:rsid w:val="00BC499C"/>
    <w:rsid w:val="00BC71C2"/>
    <w:rsid w:val="00BF2D39"/>
    <w:rsid w:val="00C019D0"/>
    <w:rsid w:val="00C109DC"/>
    <w:rsid w:val="00C17215"/>
    <w:rsid w:val="00C1778A"/>
    <w:rsid w:val="00C357CA"/>
    <w:rsid w:val="00C51FE2"/>
    <w:rsid w:val="00C8211D"/>
    <w:rsid w:val="00C909C4"/>
    <w:rsid w:val="00C9431C"/>
    <w:rsid w:val="00CA4ECE"/>
    <w:rsid w:val="00CA4FB2"/>
    <w:rsid w:val="00CA72F0"/>
    <w:rsid w:val="00CC1581"/>
    <w:rsid w:val="00CF3290"/>
    <w:rsid w:val="00CF3D82"/>
    <w:rsid w:val="00D0441E"/>
    <w:rsid w:val="00D32F02"/>
    <w:rsid w:val="00D42414"/>
    <w:rsid w:val="00D46483"/>
    <w:rsid w:val="00DC690C"/>
    <w:rsid w:val="00DD254C"/>
    <w:rsid w:val="00E02B7B"/>
    <w:rsid w:val="00E0568A"/>
    <w:rsid w:val="00E13E13"/>
    <w:rsid w:val="00E33DF6"/>
    <w:rsid w:val="00E37AA5"/>
    <w:rsid w:val="00E659DC"/>
    <w:rsid w:val="00E71673"/>
    <w:rsid w:val="00E902BA"/>
    <w:rsid w:val="00EA38EA"/>
    <w:rsid w:val="00EA71AB"/>
    <w:rsid w:val="00EE541E"/>
    <w:rsid w:val="00F14853"/>
    <w:rsid w:val="00F16171"/>
    <w:rsid w:val="00F26C67"/>
    <w:rsid w:val="00F32FBA"/>
    <w:rsid w:val="00F33562"/>
    <w:rsid w:val="00F34193"/>
    <w:rsid w:val="00F35738"/>
    <w:rsid w:val="00F427DF"/>
    <w:rsid w:val="00F56943"/>
    <w:rsid w:val="00F624A9"/>
    <w:rsid w:val="00F73B5C"/>
    <w:rsid w:val="00F779A9"/>
    <w:rsid w:val="00F867BB"/>
    <w:rsid w:val="00FA4CB7"/>
    <w:rsid w:val="00FC16A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F75EE-874A-419A-BB40-F0C55AE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4">
    <w:name w:val="Без интервала Знак"/>
    <w:basedOn w:val="a0"/>
    <w:link w:val="a3"/>
    <w:locked/>
    <w:rsid w:val="00F624A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4FFE-AD83-4D12-9ED1-86922A6D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2023-05-04T07:01:00Z</cp:lastPrinted>
  <dcterms:created xsi:type="dcterms:W3CDTF">2023-04-19T06:31:00Z</dcterms:created>
  <dcterms:modified xsi:type="dcterms:W3CDTF">2023-05-04T07:02:00Z</dcterms:modified>
</cp:coreProperties>
</file>