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E4" w:rsidRDefault="00E712E4" w:rsidP="00E712E4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D475DD" w:rsidRPr="00003199" w:rsidRDefault="007B16AC" w:rsidP="00003199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003199" w:rsidRDefault="00D475DD" w:rsidP="00003199">
      <w:pPr>
        <w:pStyle w:val="a8"/>
        <w:suppressAutoHyphens/>
        <w:jc w:val="center"/>
        <w:rPr>
          <w:sz w:val="24"/>
          <w:szCs w:val="24"/>
        </w:rPr>
      </w:pPr>
      <w:r w:rsidRPr="00003199">
        <w:rPr>
          <w:sz w:val="24"/>
          <w:szCs w:val="24"/>
        </w:rPr>
        <w:t>Администрация Кормовского сельского поселения</w:t>
      </w:r>
    </w:p>
    <w:p w:rsidR="00D475DD" w:rsidRPr="00003199" w:rsidRDefault="00D475DD" w:rsidP="00003199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003199" w:rsidRDefault="00D475DD" w:rsidP="00003199">
      <w:pPr>
        <w:suppressAutoHyphens/>
        <w:jc w:val="center"/>
        <w:rPr>
          <w:sz w:val="24"/>
          <w:szCs w:val="24"/>
        </w:rPr>
      </w:pPr>
      <w:r w:rsidRPr="00003199">
        <w:rPr>
          <w:b/>
          <w:sz w:val="24"/>
          <w:szCs w:val="24"/>
        </w:rPr>
        <w:t>ПОСТАНОВЛЕНИЕ</w:t>
      </w:r>
    </w:p>
    <w:p w:rsidR="00D475DD" w:rsidRPr="00003199" w:rsidRDefault="00D475DD" w:rsidP="00003199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003199" w:rsidRDefault="00C96E4E" w:rsidP="00003199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>.20</w:t>
      </w:r>
      <w:r w:rsidR="003533A6">
        <w:rPr>
          <w:rFonts w:ascii="Times New Roman" w:hAnsi="Times New Roman" w:cs="Times New Roman"/>
          <w:b/>
          <w:sz w:val="24"/>
          <w:szCs w:val="24"/>
        </w:rPr>
        <w:t>2</w:t>
      </w:r>
      <w:r w:rsidR="00E712E4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0031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0031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0031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>
        <w:rPr>
          <w:rFonts w:ascii="Times New Roman" w:hAnsi="Times New Roman" w:cs="Times New Roman"/>
          <w:b/>
          <w:sz w:val="24"/>
          <w:szCs w:val="24"/>
        </w:rPr>
        <w:t>81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003199" w:rsidRDefault="00D475DD" w:rsidP="00003199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003199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003199" w:rsidRDefault="00D475DD" w:rsidP="00C00308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003199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003199">
              <w:rPr>
                <w:b/>
                <w:sz w:val="24"/>
                <w:szCs w:val="24"/>
              </w:rPr>
              <w:t xml:space="preserve">б исполнении плана </w:t>
            </w:r>
            <w:r w:rsidRPr="00003199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003199">
              <w:rPr>
                <w:b/>
                <w:sz w:val="24"/>
                <w:szCs w:val="24"/>
              </w:rPr>
              <w:t>Кормовского</w:t>
            </w:r>
            <w:r w:rsidRPr="00003199">
              <w:rPr>
                <w:b/>
                <w:sz w:val="24"/>
                <w:szCs w:val="24"/>
              </w:rPr>
              <w:t xml:space="preserve"> сельского поселения «</w:t>
            </w:r>
            <w:r w:rsidR="004D09E6" w:rsidRPr="00003199">
              <w:rPr>
                <w:b/>
                <w:kern w:val="2"/>
                <w:sz w:val="24"/>
                <w:szCs w:val="24"/>
              </w:rPr>
              <w:t>Управление муниципальными финансами</w:t>
            </w:r>
            <w:r w:rsidR="004D09E6" w:rsidRPr="00003199">
              <w:rPr>
                <w:b/>
                <w:sz w:val="24"/>
                <w:szCs w:val="24"/>
              </w:rPr>
              <w:t xml:space="preserve"> и создание условий для эф</w:t>
            </w:r>
            <w:r w:rsidR="004D09E6" w:rsidRPr="00003199">
              <w:rPr>
                <w:b/>
                <w:sz w:val="24"/>
                <w:szCs w:val="24"/>
              </w:rPr>
              <w:softHyphen/>
              <w:t>фективного управления муниципальными финан</w:t>
            </w:r>
            <w:r w:rsidR="004D09E6" w:rsidRPr="00003199">
              <w:rPr>
                <w:b/>
                <w:sz w:val="24"/>
                <w:szCs w:val="24"/>
              </w:rPr>
              <w:softHyphen/>
              <w:t>сами</w:t>
            </w:r>
            <w:r w:rsidRPr="00003199">
              <w:rPr>
                <w:b/>
                <w:sz w:val="24"/>
                <w:szCs w:val="24"/>
              </w:rPr>
              <w:t xml:space="preserve">» </w:t>
            </w:r>
            <w:r w:rsidR="00F91635" w:rsidRPr="00003199">
              <w:rPr>
                <w:b/>
                <w:sz w:val="24"/>
                <w:szCs w:val="24"/>
              </w:rPr>
              <w:t xml:space="preserve">по итогам </w:t>
            </w:r>
            <w:r w:rsidR="00F91635" w:rsidRPr="00003199">
              <w:rPr>
                <w:b/>
                <w:sz w:val="24"/>
                <w:szCs w:val="24"/>
                <w:lang w:val="en-US"/>
              </w:rPr>
              <w:t>I</w:t>
            </w:r>
            <w:r w:rsidR="00F91635" w:rsidRPr="00003199">
              <w:rPr>
                <w:b/>
                <w:sz w:val="24"/>
                <w:szCs w:val="24"/>
              </w:rPr>
              <w:t xml:space="preserve"> полугодия </w:t>
            </w:r>
            <w:r w:rsidRPr="00003199">
              <w:rPr>
                <w:b/>
                <w:sz w:val="24"/>
                <w:szCs w:val="24"/>
              </w:rPr>
              <w:t>20</w:t>
            </w:r>
            <w:r w:rsidR="003533A6">
              <w:rPr>
                <w:b/>
                <w:sz w:val="24"/>
                <w:szCs w:val="24"/>
              </w:rPr>
              <w:t>2</w:t>
            </w:r>
            <w:r w:rsidR="00DB226C">
              <w:rPr>
                <w:b/>
                <w:sz w:val="24"/>
                <w:szCs w:val="24"/>
              </w:rPr>
              <w:t>4</w:t>
            </w:r>
            <w:r w:rsidRPr="00003199">
              <w:rPr>
                <w:b/>
                <w:sz w:val="24"/>
                <w:szCs w:val="24"/>
              </w:rPr>
              <w:t xml:space="preserve"> год</w:t>
            </w:r>
            <w:r w:rsidR="00F91635" w:rsidRPr="00003199">
              <w:rPr>
                <w:b/>
                <w:sz w:val="24"/>
                <w:szCs w:val="24"/>
              </w:rPr>
              <w:t>а</w:t>
            </w:r>
            <w:r w:rsidRPr="0000319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003199" w:rsidRDefault="00A1731D" w:rsidP="00003199">
      <w:pPr>
        <w:suppressAutoHyphens/>
        <w:rPr>
          <w:sz w:val="24"/>
          <w:szCs w:val="24"/>
        </w:rPr>
      </w:pPr>
      <w:r w:rsidRPr="00003199">
        <w:rPr>
          <w:sz w:val="24"/>
          <w:szCs w:val="24"/>
        </w:rPr>
        <w:t xml:space="preserve">                                                      </w:t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</w:p>
    <w:p w:rsidR="00907D3E" w:rsidRPr="00003199" w:rsidRDefault="00907D3E" w:rsidP="003533A6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003199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003199">
        <w:rPr>
          <w:sz w:val="24"/>
          <w:szCs w:val="24"/>
        </w:rPr>
        <w:t>»</w:t>
      </w:r>
    </w:p>
    <w:p w:rsidR="00C62EB0" w:rsidRPr="00003199" w:rsidRDefault="00C62EB0" w:rsidP="003533A6">
      <w:pPr>
        <w:suppressAutoHyphens/>
        <w:ind w:firstLine="720"/>
        <w:jc w:val="both"/>
        <w:rPr>
          <w:sz w:val="24"/>
          <w:szCs w:val="24"/>
        </w:rPr>
      </w:pPr>
    </w:p>
    <w:p w:rsidR="00C62EB0" w:rsidRPr="00003199" w:rsidRDefault="00C62EB0" w:rsidP="003533A6">
      <w:pPr>
        <w:suppressAutoHyphens/>
        <w:rPr>
          <w:sz w:val="24"/>
          <w:szCs w:val="24"/>
        </w:rPr>
      </w:pPr>
      <w:r w:rsidRPr="00003199">
        <w:rPr>
          <w:sz w:val="24"/>
          <w:szCs w:val="24"/>
        </w:rPr>
        <w:t xml:space="preserve">ПОСТАНОВЛЯЮ: </w:t>
      </w:r>
    </w:p>
    <w:p w:rsidR="00D475DD" w:rsidRPr="00003199" w:rsidRDefault="00D475DD" w:rsidP="003533A6">
      <w:pPr>
        <w:suppressAutoHyphens/>
        <w:rPr>
          <w:sz w:val="24"/>
          <w:szCs w:val="24"/>
        </w:rPr>
      </w:pPr>
    </w:p>
    <w:p w:rsidR="00534784" w:rsidRPr="00003199" w:rsidRDefault="00534784" w:rsidP="003533A6">
      <w:pPr>
        <w:suppressAutoHyphens/>
        <w:ind w:firstLine="720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1. Утвердить отчет о</w:t>
      </w:r>
      <w:r w:rsidR="005A3B78" w:rsidRPr="00003199">
        <w:rPr>
          <w:sz w:val="24"/>
          <w:szCs w:val="24"/>
        </w:rPr>
        <w:t>б исполнении плана</w:t>
      </w:r>
      <w:r w:rsidRPr="00003199">
        <w:rPr>
          <w:sz w:val="24"/>
          <w:szCs w:val="24"/>
        </w:rPr>
        <w:t xml:space="preserve"> </w:t>
      </w:r>
      <w:r w:rsidR="00E71F10" w:rsidRPr="00003199">
        <w:rPr>
          <w:sz w:val="24"/>
          <w:szCs w:val="24"/>
        </w:rPr>
        <w:t xml:space="preserve">реализации муниципальной </w:t>
      </w:r>
      <w:r w:rsidRPr="00003199">
        <w:rPr>
          <w:sz w:val="24"/>
          <w:szCs w:val="24"/>
        </w:rPr>
        <w:t xml:space="preserve"> программ</w:t>
      </w:r>
      <w:r w:rsidR="00E71F10" w:rsidRPr="00003199">
        <w:rPr>
          <w:sz w:val="24"/>
          <w:szCs w:val="24"/>
        </w:rPr>
        <w:t>ы</w:t>
      </w:r>
      <w:r w:rsidRPr="00003199">
        <w:rPr>
          <w:sz w:val="24"/>
          <w:szCs w:val="24"/>
        </w:rPr>
        <w:t xml:space="preserve"> </w:t>
      </w:r>
      <w:r w:rsidR="00D475DD" w:rsidRPr="00003199">
        <w:rPr>
          <w:sz w:val="24"/>
          <w:szCs w:val="24"/>
        </w:rPr>
        <w:t>Кормовского</w:t>
      </w:r>
      <w:r w:rsidR="0094773B" w:rsidRPr="00003199">
        <w:rPr>
          <w:sz w:val="24"/>
          <w:szCs w:val="24"/>
        </w:rPr>
        <w:t xml:space="preserve"> сельского поселения </w:t>
      </w:r>
      <w:r w:rsidR="00B76EEE" w:rsidRPr="00003199">
        <w:rPr>
          <w:sz w:val="24"/>
          <w:szCs w:val="24"/>
        </w:rPr>
        <w:t>«</w:t>
      </w:r>
      <w:r w:rsidR="004D09E6" w:rsidRPr="00003199">
        <w:rPr>
          <w:kern w:val="2"/>
          <w:sz w:val="24"/>
          <w:szCs w:val="24"/>
        </w:rPr>
        <w:t>Управление муниципальными финансами</w:t>
      </w:r>
      <w:r w:rsidR="004D09E6" w:rsidRPr="00003199">
        <w:rPr>
          <w:sz w:val="24"/>
          <w:szCs w:val="24"/>
        </w:rPr>
        <w:t xml:space="preserve"> и создание условий для эф</w:t>
      </w:r>
      <w:r w:rsidR="004D09E6" w:rsidRPr="00003199">
        <w:rPr>
          <w:sz w:val="24"/>
          <w:szCs w:val="24"/>
        </w:rPr>
        <w:softHyphen/>
        <w:t>фективного управления муниципальными финан</w:t>
      </w:r>
      <w:r w:rsidR="004D09E6" w:rsidRPr="00003199">
        <w:rPr>
          <w:sz w:val="24"/>
          <w:szCs w:val="24"/>
        </w:rPr>
        <w:softHyphen/>
        <w:t>сами</w:t>
      </w:r>
      <w:r w:rsidR="00B76EEE" w:rsidRPr="00003199">
        <w:rPr>
          <w:sz w:val="24"/>
          <w:szCs w:val="24"/>
        </w:rPr>
        <w:t>»</w:t>
      </w:r>
      <w:r w:rsidR="005766FA" w:rsidRPr="00003199">
        <w:rPr>
          <w:sz w:val="24"/>
          <w:szCs w:val="24"/>
        </w:rPr>
        <w:t xml:space="preserve"> </w:t>
      </w:r>
      <w:r w:rsidR="005A3B78" w:rsidRPr="00003199">
        <w:rPr>
          <w:sz w:val="24"/>
          <w:szCs w:val="24"/>
        </w:rPr>
        <w:t>по</w:t>
      </w:r>
      <w:r w:rsidR="00302F61" w:rsidRPr="00003199">
        <w:rPr>
          <w:sz w:val="24"/>
          <w:szCs w:val="24"/>
        </w:rPr>
        <w:t xml:space="preserve"> итогам </w:t>
      </w:r>
      <w:r w:rsidR="00302F61" w:rsidRPr="00003199">
        <w:rPr>
          <w:sz w:val="24"/>
          <w:szCs w:val="24"/>
          <w:lang w:val="en-US"/>
        </w:rPr>
        <w:t>I</w:t>
      </w:r>
      <w:r w:rsidR="00302F61" w:rsidRPr="00003199">
        <w:rPr>
          <w:sz w:val="24"/>
          <w:szCs w:val="24"/>
        </w:rPr>
        <w:t xml:space="preserve"> полугодия</w:t>
      </w:r>
      <w:r w:rsidRPr="00003199">
        <w:rPr>
          <w:sz w:val="24"/>
          <w:szCs w:val="24"/>
        </w:rPr>
        <w:t xml:space="preserve"> 20</w:t>
      </w:r>
      <w:r w:rsidR="003533A6">
        <w:rPr>
          <w:sz w:val="24"/>
          <w:szCs w:val="24"/>
        </w:rPr>
        <w:t>2</w:t>
      </w:r>
      <w:r w:rsidR="006C56CE">
        <w:rPr>
          <w:sz w:val="24"/>
          <w:szCs w:val="24"/>
        </w:rPr>
        <w:t>4</w:t>
      </w:r>
      <w:r w:rsidR="00C62EB0" w:rsidRPr="00003199">
        <w:rPr>
          <w:sz w:val="24"/>
          <w:szCs w:val="24"/>
        </w:rPr>
        <w:t xml:space="preserve"> </w:t>
      </w:r>
      <w:r w:rsidRPr="00003199">
        <w:rPr>
          <w:sz w:val="24"/>
          <w:szCs w:val="24"/>
        </w:rPr>
        <w:t>год</w:t>
      </w:r>
      <w:r w:rsidR="00302F61" w:rsidRPr="00003199">
        <w:rPr>
          <w:sz w:val="24"/>
          <w:szCs w:val="24"/>
        </w:rPr>
        <w:t>а</w:t>
      </w:r>
      <w:r w:rsidRPr="00003199">
        <w:rPr>
          <w:sz w:val="24"/>
          <w:szCs w:val="24"/>
        </w:rPr>
        <w:t xml:space="preserve"> согласно приложению.</w:t>
      </w:r>
    </w:p>
    <w:p w:rsidR="00534784" w:rsidRPr="00003199" w:rsidRDefault="00534784" w:rsidP="003533A6">
      <w:pPr>
        <w:suppressAutoHyphens/>
        <w:ind w:firstLine="720"/>
        <w:jc w:val="both"/>
        <w:rPr>
          <w:sz w:val="24"/>
          <w:szCs w:val="24"/>
        </w:rPr>
      </w:pPr>
    </w:p>
    <w:p w:rsidR="00031232" w:rsidRPr="00003199" w:rsidRDefault="00031232" w:rsidP="003533A6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003199" w:rsidRDefault="00A77131" w:rsidP="003533A6">
      <w:pPr>
        <w:suppressAutoHyphens/>
        <w:ind w:firstLine="720"/>
        <w:jc w:val="both"/>
        <w:rPr>
          <w:sz w:val="24"/>
          <w:szCs w:val="24"/>
        </w:rPr>
      </w:pPr>
    </w:p>
    <w:p w:rsidR="007E3FA8" w:rsidRPr="00003199" w:rsidRDefault="00302F61" w:rsidP="003533A6">
      <w:pPr>
        <w:suppressAutoHyphens/>
        <w:jc w:val="both"/>
        <w:rPr>
          <w:sz w:val="24"/>
          <w:szCs w:val="24"/>
        </w:rPr>
      </w:pPr>
      <w:r w:rsidRPr="00003199">
        <w:rPr>
          <w:sz w:val="24"/>
          <w:szCs w:val="24"/>
        </w:rPr>
        <w:t xml:space="preserve">     </w:t>
      </w:r>
      <w:r w:rsidRPr="00003199">
        <w:rPr>
          <w:sz w:val="24"/>
          <w:szCs w:val="24"/>
        </w:rPr>
        <w:tab/>
      </w:r>
      <w:r w:rsidR="00BD4D78" w:rsidRPr="00003199">
        <w:rPr>
          <w:sz w:val="24"/>
          <w:szCs w:val="24"/>
        </w:rPr>
        <w:t>3</w:t>
      </w:r>
      <w:r w:rsidR="007E3FA8" w:rsidRPr="00003199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003199" w:rsidRDefault="00A77131" w:rsidP="003533A6">
      <w:pPr>
        <w:suppressAutoHyphens/>
        <w:ind w:firstLine="720"/>
        <w:jc w:val="both"/>
        <w:rPr>
          <w:sz w:val="24"/>
          <w:szCs w:val="24"/>
        </w:rPr>
      </w:pPr>
    </w:p>
    <w:p w:rsidR="005D552D" w:rsidRPr="00003199" w:rsidRDefault="005D552D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003199" w:rsidRDefault="00534784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003199" w:rsidRDefault="004D09E6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003199" w:rsidRDefault="004D09E6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003199" w:rsidRDefault="00D475DD" w:rsidP="00003199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 xml:space="preserve">        Глава </w:t>
      </w:r>
      <w:r w:rsidR="00602EFB" w:rsidRPr="00003199">
        <w:rPr>
          <w:b/>
          <w:sz w:val="24"/>
          <w:szCs w:val="24"/>
        </w:rPr>
        <w:t>Администрации</w:t>
      </w:r>
    </w:p>
    <w:p w:rsidR="00D475DD" w:rsidRPr="00003199" w:rsidRDefault="00602EFB" w:rsidP="00003199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 xml:space="preserve">        </w:t>
      </w:r>
      <w:r w:rsidR="00D475DD" w:rsidRPr="00003199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003199">
        <w:rPr>
          <w:b/>
          <w:sz w:val="24"/>
          <w:szCs w:val="24"/>
        </w:rPr>
        <w:t>В</w:t>
      </w:r>
      <w:r w:rsidR="00D475DD" w:rsidRPr="00003199">
        <w:rPr>
          <w:b/>
          <w:sz w:val="24"/>
          <w:szCs w:val="24"/>
        </w:rPr>
        <w:t>.</w:t>
      </w:r>
      <w:r w:rsidRPr="00003199">
        <w:rPr>
          <w:b/>
          <w:sz w:val="24"/>
          <w:szCs w:val="24"/>
        </w:rPr>
        <w:t>В</w:t>
      </w:r>
      <w:r w:rsidR="00D475DD" w:rsidRPr="00003199">
        <w:rPr>
          <w:b/>
          <w:sz w:val="24"/>
          <w:szCs w:val="24"/>
        </w:rPr>
        <w:t xml:space="preserve">. </w:t>
      </w:r>
      <w:r w:rsidRPr="00003199">
        <w:rPr>
          <w:b/>
          <w:sz w:val="24"/>
          <w:szCs w:val="24"/>
        </w:rPr>
        <w:t>Сикаренко</w:t>
      </w:r>
    </w:p>
    <w:p w:rsidR="004D09E6" w:rsidRPr="00003199" w:rsidRDefault="004D09E6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  <w:sectPr w:rsidR="004D09E6" w:rsidRPr="00003199" w:rsidSect="004D09E6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94773B" w:rsidRPr="00003199" w:rsidRDefault="00534784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003199">
        <w:rPr>
          <w:sz w:val="24"/>
          <w:szCs w:val="24"/>
        </w:rPr>
        <w:lastRenderedPageBreak/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</w:p>
    <w:p w:rsidR="00FB5950" w:rsidRPr="00003199" w:rsidRDefault="00FB5950" w:rsidP="00003199">
      <w:pPr>
        <w:pStyle w:val="a9"/>
        <w:snapToGrid w:val="0"/>
        <w:jc w:val="right"/>
      </w:pPr>
      <w:r w:rsidRPr="00003199">
        <w:t xml:space="preserve">Приложение </w:t>
      </w:r>
    </w:p>
    <w:p w:rsidR="00FB5950" w:rsidRPr="00003199" w:rsidRDefault="00FB5950" w:rsidP="00003199">
      <w:pPr>
        <w:suppressAutoHyphens/>
        <w:ind w:left="907"/>
        <w:jc w:val="right"/>
        <w:rPr>
          <w:kern w:val="2"/>
          <w:sz w:val="24"/>
          <w:szCs w:val="24"/>
        </w:rPr>
      </w:pPr>
      <w:r w:rsidRPr="00003199">
        <w:rPr>
          <w:kern w:val="2"/>
          <w:sz w:val="24"/>
          <w:szCs w:val="24"/>
        </w:rPr>
        <w:t>к постановлению</w:t>
      </w:r>
    </w:p>
    <w:p w:rsidR="00FB5950" w:rsidRPr="00003199" w:rsidRDefault="00FB5950" w:rsidP="00003199">
      <w:pPr>
        <w:suppressAutoHyphens/>
        <w:ind w:left="907"/>
        <w:jc w:val="right"/>
        <w:rPr>
          <w:kern w:val="2"/>
          <w:sz w:val="24"/>
          <w:szCs w:val="24"/>
        </w:rPr>
      </w:pPr>
      <w:r w:rsidRPr="00003199">
        <w:rPr>
          <w:kern w:val="2"/>
          <w:sz w:val="24"/>
          <w:szCs w:val="24"/>
        </w:rPr>
        <w:t>Администрации Кормовского</w:t>
      </w:r>
    </w:p>
    <w:p w:rsidR="00FB5950" w:rsidRPr="00003199" w:rsidRDefault="00FB5950" w:rsidP="00003199">
      <w:pPr>
        <w:suppressAutoHyphens/>
        <w:ind w:left="907"/>
        <w:jc w:val="right"/>
        <w:rPr>
          <w:kern w:val="2"/>
          <w:sz w:val="24"/>
          <w:szCs w:val="24"/>
        </w:rPr>
      </w:pPr>
      <w:r w:rsidRPr="00003199">
        <w:rPr>
          <w:kern w:val="2"/>
          <w:sz w:val="24"/>
          <w:szCs w:val="24"/>
        </w:rPr>
        <w:t>сельского поселения</w:t>
      </w:r>
    </w:p>
    <w:p w:rsidR="00FB5950" w:rsidRPr="00003199" w:rsidRDefault="00FB5950" w:rsidP="00003199">
      <w:pPr>
        <w:suppressAutoHyphens/>
        <w:jc w:val="right"/>
        <w:rPr>
          <w:sz w:val="24"/>
          <w:szCs w:val="24"/>
        </w:rPr>
      </w:pPr>
      <w:r w:rsidRPr="00003199">
        <w:rPr>
          <w:sz w:val="24"/>
          <w:szCs w:val="24"/>
        </w:rPr>
        <w:t xml:space="preserve">от </w:t>
      </w:r>
      <w:r w:rsidR="00C96E4E">
        <w:rPr>
          <w:sz w:val="24"/>
          <w:szCs w:val="24"/>
        </w:rPr>
        <w:t>31</w:t>
      </w:r>
      <w:r w:rsidRPr="00003199">
        <w:rPr>
          <w:sz w:val="24"/>
          <w:szCs w:val="24"/>
        </w:rPr>
        <w:t>.0</w:t>
      </w:r>
      <w:r w:rsidR="00C96E4E">
        <w:rPr>
          <w:sz w:val="24"/>
          <w:szCs w:val="24"/>
        </w:rPr>
        <w:t>7</w:t>
      </w:r>
      <w:r w:rsidRPr="00003199">
        <w:rPr>
          <w:sz w:val="24"/>
          <w:szCs w:val="24"/>
        </w:rPr>
        <w:t>.20</w:t>
      </w:r>
      <w:r w:rsidR="003533A6">
        <w:rPr>
          <w:sz w:val="24"/>
          <w:szCs w:val="24"/>
        </w:rPr>
        <w:t>2</w:t>
      </w:r>
      <w:r w:rsidR="006C56CE">
        <w:rPr>
          <w:sz w:val="24"/>
          <w:szCs w:val="24"/>
        </w:rPr>
        <w:t>4</w:t>
      </w:r>
      <w:r w:rsidRPr="00003199">
        <w:rPr>
          <w:sz w:val="24"/>
          <w:szCs w:val="24"/>
        </w:rPr>
        <w:t xml:space="preserve"> № </w:t>
      </w:r>
      <w:r w:rsidR="00C96E4E">
        <w:rPr>
          <w:sz w:val="24"/>
          <w:szCs w:val="24"/>
        </w:rPr>
        <w:t>81</w:t>
      </w: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</w:pP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«</w:t>
      </w:r>
      <w:r w:rsidR="00C5330B" w:rsidRPr="00003199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</w:t>
      </w:r>
      <w:r w:rsidR="00C5330B" w:rsidRPr="00003199">
        <w:rPr>
          <w:rFonts w:ascii="Times New Roman" w:hAnsi="Times New Roman" w:cs="Times New Roman"/>
          <w:sz w:val="24"/>
          <w:szCs w:val="24"/>
        </w:rPr>
        <w:t xml:space="preserve"> и создание условий для эф</w:t>
      </w:r>
      <w:r w:rsidR="00C5330B" w:rsidRPr="00003199">
        <w:rPr>
          <w:rFonts w:ascii="Times New Roman" w:hAnsi="Times New Roman" w:cs="Times New Roman"/>
          <w:sz w:val="24"/>
          <w:szCs w:val="24"/>
        </w:rPr>
        <w:softHyphen/>
        <w:t>фективного управления муниципальными финан</w:t>
      </w:r>
      <w:r w:rsidR="00C5330B" w:rsidRPr="00003199">
        <w:rPr>
          <w:rFonts w:ascii="Times New Roman" w:hAnsi="Times New Roman" w:cs="Times New Roman"/>
          <w:sz w:val="24"/>
          <w:szCs w:val="24"/>
        </w:rPr>
        <w:softHyphen/>
        <w:t>сами</w:t>
      </w:r>
      <w:r w:rsidR="00843FC5" w:rsidRPr="00003199">
        <w:rPr>
          <w:rFonts w:ascii="Times New Roman" w:hAnsi="Times New Roman" w:cs="Times New Roman"/>
          <w:sz w:val="24"/>
          <w:szCs w:val="24"/>
        </w:rPr>
        <w:t>»</w:t>
      </w:r>
      <w:r w:rsidRPr="00003199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0031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3533A6">
        <w:rPr>
          <w:rFonts w:ascii="Times New Roman" w:hAnsi="Times New Roman" w:cs="Times New Roman"/>
          <w:sz w:val="24"/>
          <w:szCs w:val="24"/>
        </w:rPr>
        <w:t>2</w:t>
      </w:r>
      <w:r w:rsidR="006C56CE">
        <w:rPr>
          <w:rFonts w:ascii="Times New Roman" w:hAnsi="Times New Roman" w:cs="Times New Roman"/>
          <w:sz w:val="24"/>
          <w:szCs w:val="24"/>
        </w:rPr>
        <w:t>4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1843"/>
        <w:gridCol w:w="2693"/>
        <w:gridCol w:w="1418"/>
        <w:gridCol w:w="1417"/>
        <w:gridCol w:w="1560"/>
        <w:gridCol w:w="1275"/>
        <w:gridCol w:w="993"/>
        <w:gridCol w:w="1416"/>
      </w:tblGrid>
      <w:tr w:rsidR="00D42985" w:rsidRPr="00003199" w:rsidTr="00A254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0319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  <w:r w:rsidR="0051590A"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003199" w:rsidRDefault="0070469B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00319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003199" w:rsidTr="00A254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1843"/>
        <w:gridCol w:w="2693"/>
        <w:gridCol w:w="1418"/>
        <w:gridCol w:w="1417"/>
        <w:gridCol w:w="1560"/>
        <w:gridCol w:w="1275"/>
        <w:gridCol w:w="993"/>
        <w:gridCol w:w="1416"/>
      </w:tblGrid>
      <w:tr w:rsidR="00D42985" w:rsidRPr="00003199" w:rsidTr="00A254D6">
        <w:trPr>
          <w:tblHeader/>
          <w:tblCellSpacing w:w="5" w:type="nil"/>
        </w:trPr>
        <w:tc>
          <w:tcPr>
            <w:tcW w:w="710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003199" w:rsidTr="00725F35">
        <w:trPr>
          <w:trHeight w:val="202"/>
          <w:tblCellSpacing w:w="5" w:type="nil"/>
        </w:trPr>
        <w:tc>
          <w:tcPr>
            <w:tcW w:w="710" w:type="dxa"/>
          </w:tcPr>
          <w:p w:rsidR="00E942A8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6" w:type="dxa"/>
            <w:gridSpan w:val="9"/>
          </w:tcPr>
          <w:p w:rsidR="00E942A8" w:rsidRPr="00003199" w:rsidRDefault="00E942A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E1BA2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45E" w:rsidRPr="00003199">
              <w:rPr>
                <w:rFonts w:ascii="Times New Roman" w:hAnsi="Times New Roman" w:cs="Times New Roman"/>
                <w:sz w:val="24"/>
                <w:szCs w:val="24"/>
              </w:rPr>
              <w:t>Долгосрочное финансовое планирование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003199" w:rsidTr="00725F35">
        <w:trPr>
          <w:trHeight w:val="202"/>
          <w:tblCellSpacing w:w="5" w:type="nil"/>
        </w:trPr>
        <w:tc>
          <w:tcPr>
            <w:tcW w:w="710" w:type="dxa"/>
          </w:tcPr>
          <w:p w:rsidR="00725F35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6" w:type="dxa"/>
            <w:gridSpan w:val="9"/>
          </w:tcPr>
          <w:p w:rsidR="00725F35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630C54" w:rsidRPr="00003199" w:rsidTr="00A254D6">
        <w:trPr>
          <w:trHeight w:val="263"/>
          <w:tblCellSpacing w:w="5" w:type="nil"/>
        </w:trPr>
        <w:tc>
          <w:tcPr>
            <w:tcW w:w="710" w:type="dxa"/>
          </w:tcPr>
          <w:p w:rsidR="00630C54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</w:tcPr>
          <w:p w:rsidR="00630C54" w:rsidRPr="00003199" w:rsidRDefault="00141AAA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1590A" w:rsidRPr="00003199" w:rsidRDefault="00141AAA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41AAA" w:rsidRPr="00003199" w:rsidRDefault="0051590A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630C54" w:rsidRPr="00003199" w:rsidRDefault="00630C54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0C54" w:rsidRPr="00003199" w:rsidRDefault="004D2F4E" w:rsidP="004D2F4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бюджетных назначений по налоговым и неналоговым доходам; д</w:t>
            </w:r>
            <w:r w:rsidR="00CF39C5"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418" w:type="dxa"/>
          </w:tcPr>
          <w:p w:rsidR="00630C54" w:rsidRPr="00003199" w:rsidRDefault="00630C54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35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C54" w:rsidRPr="00003199" w:rsidRDefault="00630C54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9C5" w:rsidRPr="0000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9C5" w:rsidRPr="00003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630C54" w:rsidRPr="00003199" w:rsidRDefault="00E96546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3B8" w:rsidRPr="00003199" w:rsidTr="00A254D6">
        <w:trPr>
          <w:trHeight w:val="263"/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</w:tcPr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эффективности налоговых льгот (пониженных ставок по налогам), установленных представительным органом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</w:t>
            </w:r>
          </w:p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3B8" w:rsidRPr="00003199" w:rsidRDefault="009A33B8" w:rsidP="0027313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  <w:r w:rsidRPr="002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льгот будет проведена до 15 июля 20</w:t>
            </w:r>
            <w:r w:rsidR="004B64F7" w:rsidRPr="0027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131" w:rsidRPr="00273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31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731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3B8" w:rsidRPr="00003199" w:rsidTr="00A254D6">
        <w:trPr>
          <w:trHeight w:val="263"/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551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3B8" w:rsidRPr="00003199" w:rsidRDefault="009A33B8" w:rsidP="00B53D3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Бюджет Кормовского сельского поселения сформирован на основе </w:t>
            </w:r>
            <w:r w:rsidR="00B53D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  <w:r w:rsidRPr="002B053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муниципальных программ. Доля расходов бюджета поселения, формируемых в рамках муниципальных программ, составила </w:t>
            </w:r>
            <w:r w:rsidR="00B53D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</w:t>
            </w:r>
            <w:r w:rsidR="00B53D38" w:rsidRPr="00D1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,4</w:t>
            </w:r>
            <w:r w:rsidRPr="00D1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процента в общем объеме расходов бюджета поселения.</w:t>
            </w:r>
          </w:p>
        </w:tc>
        <w:tc>
          <w:tcPr>
            <w:tcW w:w="1418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3B8" w:rsidRPr="00003199" w:rsidTr="00A254D6">
        <w:trPr>
          <w:trHeight w:val="360"/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9A33B8" w:rsidRPr="00A254D6" w:rsidRDefault="009A33B8" w:rsidP="00B7791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9A33B8" w:rsidRPr="00A254D6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9A33B8" w:rsidRPr="00F23EC0" w:rsidRDefault="009A33B8" w:rsidP="00F23EC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EC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A33B8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A33B8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A33B8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33B8" w:rsidRPr="00003199" w:rsidTr="00725F35">
        <w:trPr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6" w:type="dxa"/>
            <w:gridSpan w:val="9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</w:tr>
      <w:tr w:rsidR="009A33B8" w:rsidRPr="00003199" w:rsidTr="00725F35">
        <w:trPr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166" w:type="dxa"/>
            <w:gridSpan w:val="9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A33B8" w:rsidRPr="00003199" w:rsidTr="00A254D6">
        <w:trPr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 xml:space="preserve">тивного правового регулирования по организации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843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Кормовского 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поселения, по вопросам 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органи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процесса.</w:t>
            </w:r>
          </w:p>
        </w:tc>
        <w:tc>
          <w:tcPr>
            <w:tcW w:w="1418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3199">
              <w:rPr>
                <w:bCs/>
                <w:kern w:val="2"/>
                <w:sz w:val="24"/>
                <w:szCs w:val="24"/>
              </w:rPr>
              <w:t>Обеспечение деятельности Администрации Кормовского сельского поселения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0DB" w:rsidRPr="00003199" w:rsidRDefault="00D740DB" w:rsidP="002B396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поселения в рамках подпрограммы производилось в соответствии с утвержденной бюджетной сметой на 20</w:t>
            </w:r>
            <w:r w:rsidR="0032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год, принятыми бюджетными обязательствами и реализацией плана-графика закупок на 20</w:t>
            </w:r>
            <w:r w:rsidR="0032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81F89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1275" w:type="dxa"/>
          </w:tcPr>
          <w:p w:rsidR="00D740DB" w:rsidRPr="00003199" w:rsidRDefault="00D81F89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993" w:type="dxa"/>
          </w:tcPr>
          <w:p w:rsidR="00D740DB" w:rsidRPr="00323616" w:rsidRDefault="00D81F89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3543,5</w:t>
            </w:r>
          </w:p>
        </w:tc>
        <w:tc>
          <w:tcPr>
            <w:tcW w:w="1416" w:type="dxa"/>
          </w:tcPr>
          <w:p w:rsidR="00D740DB" w:rsidRPr="00323616" w:rsidRDefault="00D81F89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5062,9</w:t>
            </w:r>
            <w:r w:rsidR="00D740DB" w:rsidRPr="00323616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740DB" w:rsidRPr="00323616" w:rsidRDefault="00D740DB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</w:t>
            </w:r>
          </w:p>
          <w:p w:rsidR="00D740DB" w:rsidRPr="00323616" w:rsidRDefault="00D740DB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качественного и своевременного исполнения бюджета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Кормовского  сельского поселения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</w:t>
            </w:r>
            <w:r w:rsidRPr="00003199">
              <w:rPr>
                <w:kern w:val="2"/>
                <w:sz w:val="24"/>
                <w:szCs w:val="24"/>
              </w:rPr>
              <w:lastRenderedPageBreak/>
              <w:t>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0DB" w:rsidRPr="00003199" w:rsidRDefault="00D740DB" w:rsidP="00003199">
            <w:pPr>
              <w:suppressAutoHyphens/>
              <w:jc w:val="both"/>
              <w:rPr>
                <w:sz w:val="24"/>
                <w:szCs w:val="24"/>
              </w:rPr>
            </w:pPr>
            <w:r w:rsidRPr="00003199">
              <w:rPr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внедрению программного обеспечения выполнены.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D740DB" w:rsidRPr="00F23EC0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3EC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40DB" w:rsidRPr="00003199" w:rsidTr="00725F35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6" w:type="dxa"/>
            <w:gridSpan w:val="9"/>
          </w:tcPr>
          <w:p w:rsidR="00D740DB" w:rsidRPr="00003199" w:rsidRDefault="00D740DB" w:rsidP="00003199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03199">
              <w:rPr>
                <w:sz w:val="24"/>
                <w:szCs w:val="24"/>
              </w:rPr>
              <w:t xml:space="preserve">Подпрограмма </w:t>
            </w:r>
            <w:hyperlink w:anchor="sub_300" w:history="1">
              <w:r w:rsidRPr="00003199">
                <w:rPr>
                  <w:bCs/>
                  <w:kern w:val="2"/>
                  <w:sz w:val="24"/>
                  <w:szCs w:val="24"/>
                </w:rPr>
                <w:t>3 «Управление муниципальным  долгом Кормовского</w:t>
              </w:r>
              <w:r w:rsidRPr="00003199">
                <w:rPr>
                  <w:sz w:val="24"/>
                  <w:szCs w:val="24"/>
                </w:rPr>
                <w:t xml:space="preserve"> </w:t>
              </w:r>
            </w:hyperlink>
            <w:r w:rsidRPr="00003199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D740DB" w:rsidRPr="00003199" w:rsidTr="00725F35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66" w:type="dxa"/>
            <w:gridSpan w:val="9"/>
          </w:tcPr>
          <w:p w:rsidR="00D740DB" w:rsidRPr="00003199" w:rsidRDefault="00D740DB" w:rsidP="0000319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199">
              <w:rPr>
                <w:sz w:val="24"/>
                <w:szCs w:val="24"/>
              </w:rPr>
              <w:t>Основное мероприятие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Pr="00003199">
              <w:rPr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kern w:val="2"/>
                <w:sz w:val="24"/>
                <w:szCs w:val="24"/>
              </w:rPr>
              <w:t xml:space="preserve"> сельского </w:t>
            </w:r>
            <w:r w:rsidRPr="00003199">
              <w:rPr>
                <w:kern w:val="2"/>
                <w:sz w:val="24"/>
                <w:szCs w:val="24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8" w:history="1">
              <w:r w:rsidRPr="00003199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003199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</w:tc>
        <w:tc>
          <w:tcPr>
            <w:tcW w:w="269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9" w:history="1">
              <w:r w:rsidRPr="00003199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Планирование бюджетных ассигнований на обслужива</w:t>
            </w:r>
            <w:r w:rsidRPr="00003199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Pr="00003199">
              <w:rPr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</w:tc>
        <w:tc>
          <w:tcPr>
            <w:tcW w:w="2693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Создание условий для устойчивого исполнения местного бюджета в результате обеспечения минимально гарантированного уровня бюджетной обеспеченности.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D740DB" w:rsidRPr="00F23EC0" w:rsidRDefault="00D740DB" w:rsidP="00F23EC0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3EC0">
              <w:rPr>
                <w:kern w:val="2"/>
                <w:sz w:val="24"/>
                <w:szCs w:val="24"/>
              </w:rPr>
              <w:t xml:space="preserve">Сохранение объема муниципального долга Кормовского сельского поселения и планирование расходов на его обслуживание в пределах нормативов, установленных </w:t>
            </w:r>
            <w:hyperlink r:id="rId10" w:history="1">
              <w:r w:rsidRPr="00F23EC0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F23EC0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D740DB" w:rsidRPr="00F23EC0" w:rsidRDefault="00D740DB" w:rsidP="00F23EC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3EC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Кормовского сельского поселения.</w:t>
            </w:r>
          </w:p>
        </w:tc>
        <w:tc>
          <w:tcPr>
            <w:tcW w:w="1418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40DB" w:rsidRPr="00003199" w:rsidTr="00725F35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6" w:type="dxa"/>
            <w:gridSpan w:val="9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hyperlink w:anchor="sub_600" w:history="1">
              <w:r w:rsidRPr="00003199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 «Поддержание устойчивого исполнения местного бюджет</w:t>
              </w:r>
            </w:hyperlink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а»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</w:tc>
        <w:tc>
          <w:tcPr>
            <w:tcW w:w="2693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003199">
              <w:rPr>
                <w:kern w:val="2"/>
                <w:sz w:val="24"/>
                <w:szCs w:val="24"/>
              </w:rPr>
              <w:t xml:space="preserve">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 бюджетной обеспеченности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40DB" w:rsidRPr="00003199" w:rsidRDefault="00D740DB" w:rsidP="008709A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D740DB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Создание условий для устойчивого исполнения бюджета Кормовского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40DB" w:rsidRPr="00003199" w:rsidRDefault="00D740DB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6502" w:rsidRPr="00003199" w:rsidTr="00A254D6">
        <w:trPr>
          <w:tblCellSpacing w:w="5" w:type="nil"/>
        </w:trPr>
        <w:tc>
          <w:tcPr>
            <w:tcW w:w="710" w:type="dxa"/>
            <w:vMerge w:val="restart"/>
          </w:tcPr>
          <w:p w:rsidR="003A6502" w:rsidRPr="00003199" w:rsidRDefault="003A6502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A6502" w:rsidRPr="000F338D" w:rsidRDefault="003A6502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F338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3A6502" w:rsidRPr="00003199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1275" w:type="dxa"/>
          </w:tcPr>
          <w:p w:rsidR="003A6502" w:rsidRPr="00003199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993" w:type="dxa"/>
          </w:tcPr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3543,5</w:t>
            </w:r>
          </w:p>
        </w:tc>
        <w:tc>
          <w:tcPr>
            <w:tcW w:w="1416" w:type="dxa"/>
          </w:tcPr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5062,9</w:t>
            </w: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</w:t>
            </w:r>
          </w:p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3A6502" w:rsidRPr="00003199" w:rsidTr="00A254D6">
        <w:trPr>
          <w:tblCellSpacing w:w="5" w:type="nil"/>
        </w:trPr>
        <w:tc>
          <w:tcPr>
            <w:tcW w:w="710" w:type="dxa"/>
            <w:vMerge/>
          </w:tcPr>
          <w:p w:rsidR="003A6502" w:rsidRPr="00003199" w:rsidRDefault="003A6502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6502" w:rsidRPr="000F338D" w:rsidRDefault="003A6502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502" w:rsidRPr="000F338D" w:rsidRDefault="003A6502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3A6502" w:rsidRPr="00003199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1275" w:type="dxa"/>
          </w:tcPr>
          <w:p w:rsidR="003A6502" w:rsidRPr="00003199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993" w:type="dxa"/>
          </w:tcPr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3543,5</w:t>
            </w:r>
          </w:p>
        </w:tc>
        <w:tc>
          <w:tcPr>
            <w:tcW w:w="1416" w:type="dxa"/>
          </w:tcPr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5062,9</w:t>
            </w: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</w:t>
            </w:r>
          </w:p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</w:tbl>
    <w:p w:rsidR="00D42985" w:rsidRPr="00003199" w:rsidRDefault="00D42985" w:rsidP="00003199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003199" w:rsidRDefault="0070469B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&lt;1&gt;</w:t>
        </w:r>
      </w:hyperlink>
      <w:r w:rsidR="000E2E78" w:rsidRPr="00003199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003199" w:rsidRDefault="000E2E78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003199">
        <w:rPr>
          <w:sz w:val="24"/>
          <w:szCs w:val="24"/>
        </w:rPr>
        <w:t xml:space="preserve">. </w:t>
      </w:r>
      <w:hyperlink w:anchor="Par1127" w:history="1">
        <w:r w:rsidRPr="00003199">
          <w:rPr>
            <w:sz w:val="24"/>
            <w:szCs w:val="24"/>
          </w:rPr>
          <w:t>&lt;2&gt;</w:t>
        </w:r>
      </w:hyperlink>
      <w:r w:rsidRPr="00003199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003199" w:rsidRDefault="0070469B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&lt;3&gt;</w:t>
        </w:r>
      </w:hyperlink>
      <w:r w:rsidR="000E2E78" w:rsidRPr="00003199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003199" w:rsidRDefault="0070469B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&lt;4&gt;</w:t>
        </w:r>
      </w:hyperlink>
      <w:r w:rsidR="000E2E78" w:rsidRPr="00003199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003199">
        <w:rPr>
          <w:sz w:val="24"/>
          <w:szCs w:val="24"/>
        </w:rPr>
        <w:br/>
        <w:t>мероприятие 1.1 – ОМ 1.1.</w:t>
      </w: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  <w:sectPr w:rsidR="00D42985" w:rsidRPr="00003199" w:rsidSect="004D09E6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</w:pPr>
    </w:p>
    <w:p w:rsidR="00144110" w:rsidRPr="00003199" w:rsidRDefault="00144110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003199">
        <w:rPr>
          <w:b/>
          <w:sz w:val="24"/>
          <w:szCs w:val="24"/>
        </w:rPr>
        <w:t xml:space="preserve"> реализации муниципальной программы «</w:t>
      </w:r>
      <w:r w:rsidR="005423C3" w:rsidRPr="00003199">
        <w:rPr>
          <w:b/>
          <w:kern w:val="2"/>
          <w:sz w:val="24"/>
          <w:szCs w:val="24"/>
        </w:rPr>
        <w:t>Управление муниципальными финансами</w:t>
      </w:r>
      <w:r w:rsidR="005423C3" w:rsidRPr="00003199">
        <w:rPr>
          <w:b/>
          <w:sz w:val="24"/>
          <w:szCs w:val="24"/>
        </w:rPr>
        <w:t xml:space="preserve"> и создание условий для эф</w:t>
      </w:r>
      <w:r w:rsidR="005423C3" w:rsidRPr="00003199">
        <w:rPr>
          <w:b/>
          <w:sz w:val="24"/>
          <w:szCs w:val="24"/>
        </w:rPr>
        <w:softHyphen/>
        <w:t>фективного управления муниципальными финан</w:t>
      </w:r>
      <w:r w:rsidR="005423C3" w:rsidRPr="00003199">
        <w:rPr>
          <w:b/>
          <w:sz w:val="24"/>
          <w:szCs w:val="24"/>
        </w:rPr>
        <w:softHyphen/>
        <w:t>сами</w:t>
      </w:r>
      <w:r w:rsidR="00E06501" w:rsidRPr="00003199">
        <w:rPr>
          <w:b/>
          <w:sz w:val="24"/>
          <w:szCs w:val="24"/>
        </w:rPr>
        <w:t>»</w:t>
      </w:r>
    </w:p>
    <w:p w:rsidR="00144110" w:rsidRPr="00003199" w:rsidRDefault="00144110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 xml:space="preserve">по итогам </w:t>
      </w:r>
      <w:r w:rsidRPr="00003199">
        <w:rPr>
          <w:b/>
          <w:sz w:val="24"/>
          <w:szCs w:val="24"/>
          <w:lang w:val="en-US"/>
        </w:rPr>
        <w:t>I</w:t>
      </w:r>
      <w:r w:rsidRPr="00003199">
        <w:rPr>
          <w:b/>
          <w:sz w:val="24"/>
          <w:szCs w:val="24"/>
        </w:rPr>
        <w:t xml:space="preserve"> полугодия 20</w:t>
      </w:r>
      <w:r w:rsidR="003533A6">
        <w:rPr>
          <w:b/>
          <w:sz w:val="24"/>
          <w:szCs w:val="24"/>
        </w:rPr>
        <w:t>2</w:t>
      </w:r>
      <w:r w:rsidR="00B86822">
        <w:rPr>
          <w:b/>
          <w:sz w:val="24"/>
          <w:szCs w:val="24"/>
        </w:rPr>
        <w:t>4</w:t>
      </w:r>
      <w:r w:rsidRPr="00003199">
        <w:rPr>
          <w:b/>
          <w:sz w:val="24"/>
          <w:szCs w:val="24"/>
        </w:rPr>
        <w:t xml:space="preserve"> года</w:t>
      </w:r>
    </w:p>
    <w:p w:rsidR="003C75F2" w:rsidRPr="00003199" w:rsidRDefault="003C75F2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003199" w:rsidRDefault="003C75F2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Муниципальная программа Кормовского сельского поселения «</w:t>
      </w:r>
      <w:r w:rsidR="005423C3" w:rsidRPr="00003199">
        <w:rPr>
          <w:kern w:val="2"/>
          <w:sz w:val="24"/>
          <w:szCs w:val="24"/>
        </w:rPr>
        <w:t>Управление муниципальными финансами</w:t>
      </w:r>
      <w:r w:rsidR="005423C3" w:rsidRPr="00003199">
        <w:rPr>
          <w:sz w:val="24"/>
          <w:szCs w:val="24"/>
        </w:rPr>
        <w:t xml:space="preserve"> и создание условий для эф</w:t>
      </w:r>
      <w:r w:rsidR="005423C3" w:rsidRPr="00003199">
        <w:rPr>
          <w:sz w:val="24"/>
          <w:szCs w:val="24"/>
        </w:rPr>
        <w:softHyphen/>
        <w:t>фективного управления муниципальными финан</w:t>
      </w:r>
      <w:r w:rsidR="005423C3" w:rsidRPr="00003199">
        <w:rPr>
          <w:sz w:val="24"/>
          <w:szCs w:val="24"/>
        </w:rPr>
        <w:softHyphen/>
        <w:t>сами</w:t>
      </w:r>
      <w:r w:rsidRPr="00003199">
        <w:rPr>
          <w:bCs/>
          <w:sz w:val="24"/>
          <w:szCs w:val="24"/>
        </w:rPr>
        <w:t xml:space="preserve">» </w:t>
      </w:r>
      <w:r w:rsidRPr="00003199">
        <w:rPr>
          <w:sz w:val="24"/>
          <w:szCs w:val="24"/>
        </w:rPr>
        <w:t>утверждена постановлением Администрации Кормовского сельского поселения от 19.10.2018 № 1</w:t>
      </w:r>
      <w:r w:rsidR="005423C3" w:rsidRPr="00003199">
        <w:rPr>
          <w:sz w:val="24"/>
          <w:szCs w:val="24"/>
        </w:rPr>
        <w:t>1</w:t>
      </w:r>
      <w:r w:rsidRPr="00003199">
        <w:rPr>
          <w:sz w:val="24"/>
          <w:szCs w:val="24"/>
        </w:rPr>
        <w:t>1 (далее – муниципальная программа).</w:t>
      </w:r>
    </w:p>
    <w:p w:rsidR="00F512AC" w:rsidRPr="004F011A" w:rsidRDefault="003C75F2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F011A">
        <w:rPr>
          <w:sz w:val="24"/>
          <w:szCs w:val="24"/>
        </w:rPr>
        <w:t>На реализацию муниципальной программы в 20</w:t>
      </w:r>
      <w:r w:rsidR="00653BE1" w:rsidRPr="004F011A">
        <w:rPr>
          <w:sz w:val="24"/>
          <w:szCs w:val="24"/>
        </w:rPr>
        <w:t>2</w:t>
      </w:r>
      <w:r w:rsidR="004F011A" w:rsidRPr="004F011A">
        <w:rPr>
          <w:sz w:val="24"/>
          <w:szCs w:val="24"/>
        </w:rPr>
        <w:t>4</w:t>
      </w:r>
      <w:r w:rsidRPr="004F011A">
        <w:rPr>
          <w:sz w:val="24"/>
          <w:szCs w:val="24"/>
        </w:rPr>
        <w:t xml:space="preserve"> году предусмотрено </w:t>
      </w:r>
      <w:r w:rsidR="004F011A" w:rsidRPr="004F011A">
        <w:rPr>
          <w:sz w:val="24"/>
          <w:szCs w:val="24"/>
        </w:rPr>
        <w:t>8606,4</w:t>
      </w:r>
      <w:r w:rsidRPr="004F011A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</w:t>
      </w:r>
      <w:r w:rsidRPr="000D2901">
        <w:rPr>
          <w:sz w:val="24"/>
          <w:szCs w:val="24"/>
        </w:rPr>
        <w:t>программой. По состоянию на 01.07.20</w:t>
      </w:r>
      <w:r w:rsidR="00653BE1" w:rsidRPr="000D2901">
        <w:rPr>
          <w:sz w:val="24"/>
          <w:szCs w:val="24"/>
        </w:rPr>
        <w:t>2</w:t>
      </w:r>
      <w:r w:rsidR="004F011A" w:rsidRPr="000D2901">
        <w:rPr>
          <w:sz w:val="24"/>
          <w:szCs w:val="24"/>
        </w:rPr>
        <w:t>4</w:t>
      </w:r>
      <w:r w:rsidRPr="000D2901">
        <w:rPr>
          <w:sz w:val="24"/>
          <w:szCs w:val="24"/>
        </w:rPr>
        <w:t xml:space="preserve"> фактическое освоение средств составило</w:t>
      </w:r>
      <w:r w:rsidR="00653BE1" w:rsidRPr="000D2901">
        <w:rPr>
          <w:sz w:val="24"/>
          <w:szCs w:val="24"/>
        </w:rPr>
        <w:t xml:space="preserve"> </w:t>
      </w:r>
      <w:r w:rsidR="000D2901" w:rsidRPr="000D2901">
        <w:rPr>
          <w:sz w:val="24"/>
          <w:szCs w:val="24"/>
        </w:rPr>
        <w:t>3543,5</w:t>
      </w:r>
      <w:r w:rsidRPr="000D2901">
        <w:rPr>
          <w:sz w:val="24"/>
          <w:szCs w:val="24"/>
        </w:rPr>
        <w:t xml:space="preserve"> тыс. рублей, или </w:t>
      </w:r>
      <w:r w:rsidR="0034664E" w:rsidRPr="000D2901">
        <w:rPr>
          <w:sz w:val="24"/>
          <w:szCs w:val="24"/>
        </w:rPr>
        <w:t>4</w:t>
      </w:r>
      <w:r w:rsidR="000D2901" w:rsidRPr="000D2901">
        <w:rPr>
          <w:sz w:val="24"/>
          <w:szCs w:val="24"/>
        </w:rPr>
        <w:t>1,2</w:t>
      </w:r>
      <w:r w:rsidRPr="000D2901">
        <w:rPr>
          <w:sz w:val="24"/>
          <w:szCs w:val="24"/>
        </w:rPr>
        <w:t>%</w:t>
      </w:r>
      <w:r w:rsidR="00FE3EDE" w:rsidRPr="000D2901">
        <w:rPr>
          <w:sz w:val="24"/>
          <w:szCs w:val="24"/>
        </w:rPr>
        <w:t xml:space="preserve"> к годовым назначениям</w:t>
      </w:r>
      <w:r w:rsidRPr="000D2901">
        <w:rPr>
          <w:sz w:val="24"/>
          <w:szCs w:val="24"/>
        </w:rPr>
        <w:t xml:space="preserve">. </w:t>
      </w:r>
      <w:r w:rsidR="00847ACD" w:rsidRPr="000D2901">
        <w:rPr>
          <w:sz w:val="24"/>
          <w:szCs w:val="24"/>
        </w:rPr>
        <w:t>В прошлом</w:t>
      </w:r>
      <w:r w:rsidR="00847ACD" w:rsidRPr="004F011A">
        <w:rPr>
          <w:sz w:val="24"/>
          <w:szCs w:val="24"/>
        </w:rPr>
        <w:t xml:space="preserve"> финансовом году расходы по данной программе на 01.07.20</w:t>
      </w:r>
      <w:r w:rsidR="002E4560" w:rsidRPr="004F011A">
        <w:rPr>
          <w:sz w:val="24"/>
          <w:szCs w:val="24"/>
        </w:rPr>
        <w:t>2</w:t>
      </w:r>
      <w:r w:rsidR="004F011A" w:rsidRPr="004F011A">
        <w:rPr>
          <w:sz w:val="24"/>
          <w:szCs w:val="24"/>
        </w:rPr>
        <w:t>3</w:t>
      </w:r>
      <w:r w:rsidR="00847ACD" w:rsidRPr="004F011A">
        <w:rPr>
          <w:sz w:val="24"/>
          <w:szCs w:val="24"/>
        </w:rPr>
        <w:t xml:space="preserve"> составили </w:t>
      </w:r>
      <w:r w:rsidR="004F011A" w:rsidRPr="004F011A">
        <w:rPr>
          <w:sz w:val="24"/>
          <w:szCs w:val="24"/>
        </w:rPr>
        <w:t>3121,6</w:t>
      </w:r>
      <w:r w:rsidR="00847ACD" w:rsidRPr="004F011A">
        <w:rPr>
          <w:sz w:val="24"/>
          <w:szCs w:val="24"/>
        </w:rPr>
        <w:t xml:space="preserve"> тыс. рублей</w:t>
      </w:r>
      <w:r w:rsidR="00BF46AB" w:rsidRPr="004F011A">
        <w:rPr>
          <w:sz w:val="24"/>
          <w:szCs w:val="24"/>
        </w:rPr>
        <w:t>.</w:t>
      </w:r>
    </w:p>
    <w:p w:rsidR="00D87363" w:rsidRPr="00054451" w:rsidRDefault="000472E8" w:rsidP="00D87363">
      <w:pPr>
        <w:suppressAutoHyphens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разработки, реализации и оценки эффективности муниципальных программ Кормовского сельского поселения»</w:t>
      </w:r>
      <w:r w:rsidRPr="00FD0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редакции постановления от 18.05.2023 </w:t>
      </w:r>
      <w:r w:rsidRPr="00B2029B">
        <w:rPr>
          <w:sz w:val="24"/>
          <w:szCs w:val="24"/>
        </w:rPr>
        <w:t>№ 58)</w:t>
      </w:r>
      <w:r>
        <w:rPr>
          <w:sz w:val="24"/>
          <w:szCs w:val="24"/>
        </w:rPr>
        <w:t xml:space="preserve"> </w:t>
      </w:r>
      <w:r w:rsidRPr="00054451">
        <w:rPr>
          <w:sz w:val="24"/>
          <w:szCs w:val="24"/>
        </w:rPr>
        <w:t xml:space="preserve">и </w:t>
      </w:r>
      <w:r w:rsidR="00D87363" w:rsidRPr="00054451">
        <w:rPr>
          <w:sz w:val="24"/>
          <w:szCs w:val="24"/>
        </w:rPr>
        <w:t xml:space="preserve">постановлением от </w:t>
      </w:r>
      <w:r w:rsidR="00F27E6B" w:rsidRPr="00054451">
        <w:rPr>
          <w:sz w:val="24"/>
          <w:szCs w:val="24"/>
        </w:rPr>
        <w:t>29</w:t>
      </w:r>
      <w:r w:rsidR="00D87363" w:rsidRPr="00054451">
        <w:rPr>
          <w:sz w:val="24"/>
          <w:szCs w:val="24"/>
        </w:rPr>
        <w:t>.12.20</w:t>
      </w:r>
      <w:r w:rsidR="00973D72" w:rsidRPr="00054451">
        <w:rPr>
          <w:sz w:val="24"/>
          <w:szCs w:val="24"/>
        </w:rPr>
        <w:t>2</w:t>
      </w:r>
      <w:r w:rsidR="00F27E6B" w:rsidRPr="00054451">
        <w:rPr>
          <w:sz w:val="24"/>
          <w:szCs w:val="24"/>
        </w:rPr>
        <w:t>3</w:t>
      </w:r>
      <w:r w:rsidR="00D87363" w:rsidRPr="00054451">
        <w:rPr>
          <w:sz w:val="24"/>
          <w:szCs w:val="24"/>
        </w:rPr>
        <w:t xml:space="preserve"> № </w:t>
      </w:r>
      <w:r w:rsidR="00F27E6B" w:rsidRPr="00054451">
        <w:rPr>
          <w:sz w:val="24"/>
          <w:szCs w:val="24"/>
        </w:rPr>
        <w:t>179</w:t>
      </w:r>
      <w:r w:rsidR="00D87363" w:rsidRPr="00054451">
        <w:rPr>
          <w:sz w:val="24"/>
          <w:szCs w:val="24"/>
        </w:rPr>
        <w:t xml:space="preserve"> «</w:t>
      </w:r>
      <w:r w:rsidR="00973D72" w:rsidRPr="00054451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973D72" w:rsidRPr="00054451">
        <w:rPr>
          <w:bCs/>
          <w:sz w:val="24"/>
          <w:szCs w:val="24"/>
        </w:rPr>
        <w:t>«</w:t>
      </w:r>
      <w:r w:rsidR="00973D72" w:rsidRPr="00054451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73D72" w:rsidRPr="00054451">
        <w:rPr>
          <w:bCs/>
          <w:sz w:val="24"/>
          <w:szCs w:val="24"/>
        </w:rPr>
        <w:t>»</w:t>
      </w:r>
      <w:r w:rsidR="00973D72" w:rsidRPr="00054451">
        <w:rPr>
          <w:kern w:val="2"/>
          <w:sz w:val="24"/>
          <w:szCs w:val="24"/>
        </w:rPr>
        <w:t xml:space="preserve"> </w:t>
      </w:r>
      <w:r w:rsidR="00973D72" w:rsidRPr="00054451">
        <w:rPr>
          <w:sz w:val="24"/>
          <w:szCs w:val="24"/>
        </w:rPr>
        <w:t>на 202</w:t>
      </w:r>
      <w:r w:rsidR="00F27E6B" w:rsidRPr="00054451">
        <w:rPr>
          <w:sz w:val="24"/>
          <w:szCs w:val="24"/>
        </w:rPr>
        <w:t>4</w:t>
      </w:r>
      <w:r w:rsidR="00973D72" w:rsidRPr="00054451">
        <w:rPr>
          <w:sz w:val="24"/>
          <w:szCs w:val="24"/>
        </w:rPr>
        <w:t xml:space="preserve"> год</w:t>
      </w:r>
      <w:r w:rsidR="00D87363" w:rsidRPr="00054451">
        <w:rPr>
          <w:b/>
          <w:sz w:val="24"/>
          <w:szCs w:val="24"/>
        </w:rPr>
        <w:t>»</w:t>
      </w:r>
      <w:r w:rsidR="00973D72" w:rsidRPr="00054451">
        <w:rPr>
          <w:b/>
          <w:sz w:val="24"/>
          <w:szCs w:val="24"/>
        </w:rPr>
        <w:t xml:space="preserve"> </w:t>
      </w:r>
      <w:r w:rsidR="00973D72" w:rsidRPr="00054451">
        <w:rPr>
          <w:sz w:val="24"/>
          <w:szCs w:val="24"/>
        </w:rPr>
        <w:t>(в редакции постановления от 2</w:t>
      </w:r>
      <w:r w:rsidR="00F27E6B" w:rsidRPr="00054451">
        <w:rPr>
          <w:sz w:val="24"/>
          <w:szCs w:val="24"/>
        </w:rPr>
        <w:t>8</w:t>
      </w:r>
      <w:r w:rsidR="00973D72" w:rsidRPr="00054451">
        <w:rPr>
          <w:sz w:val="24"/>
          <w:szCs w:val="24"/>
        </w:rPr>
        <w:t>.0</w:t>
      </w:r>
      <w:r w:rsidR="0065163A" w:rsidRPr="00054451">
        <w:rPr>
          <w:sz w:val="24"/>
          <w:szCs w:val="24"/>
        </w:rPr>
        <w:t>3</w:t>
      </w:r>
      <w:r w:rsidR="00973D72" w:rsidRPr="00054451">
        <w:rPr>
          <w:sz w:val="24"/>
          <w:szCs w:val="24"/>
        </w:rPr>
        <w:t>.202</w:t>
      </w:r>
      <w:r w:rsidR="00F27E6B" w:rsidRPr="00054451">
        <w:rPr>
          <w:sz w:val="24"/>
          <w:szCs w:val="24"/>
        </w:rPr>
        <w:t>4</w:t>
      </w:r>
      <w:r w:rsidR="00973D72" w:rsidRPr="00054451">
        <w:rPr>
          <w:sz w:val="24"/>
          <w:szCs w:val="24"/>
        </w:rPr>
        <w:t xml:space="preserve"> № </w:t>
      </w:r>
      <w:r w:rsidR="00F27E6B" w:rsidRPr="00054451">
        <w:rPr>
          <w:sz w:val="24"/>
          <w:szCs w:val="24"/>
        </w:rPr>
        <w:t>39</w:t>
      </w:r>
      <w:r w:rsidR="00973D72" w:rsidRPr="00054451">
        <w:rPr>
          <w:sz w:val="24"/>
          <w:szCs w:val="24"/>
        </w:rPr>
        <w:t>)</w:t>
      </w:r>
      <w:r w:rsidR="00D87363" w:rsidRPr="00054451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125E19" w:rsidRDefault="0071443A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125E19">
        <w:rPr>
          <w:sz w:val="24"/>
          <w:szCs w:val="24"/>
        </w:rPr>
        <w:t>Муниципальная программа включает в себя следующ</w:t>
      </w:r>
      <w:r w:rsidR="00BF46AB" w:rsidRPr="00125E19">
        <w:rPr>
          <w:sz w:val="24"/>
          <w:szCs w:val="24"/>
        </w:rPr>
        <w:t>ие</w:t>
      </w:r>
      <w:r w:rsidRPr="00125E19">
        <w:rPr>
          <w:sz w:val="24"/>
          <w:szCs w:val="24"/>
        </w:rPr>
        <w:t xml:space="preserve"> подпрограмм</w:t>
      </w:r>
      <w:r w:rsidR="00BF46AB" w:rsidRPr="00125E19">
        <w:rPr>
          <w:sz w:val="24"/>
          <w:szCs w:val="24"/>
        </w:rPr>
        <w:t>ы</w:t>
      </w:r>
      <w:r w:rsidRPr="00125E19">
        <w:rPr>
          <w:sz w:val="24"/>
          <w:szCs w:val="24"/>
        </w:rPr>
        <w:t>:</w:t>
      </w:r>
    </w:p>
    <w:p w:rsidR="00D87363" w:rsidRPr="00125E19" w:rsidRDefault="00D87363" w:rsidP="00D8736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125E19">
        <w:rPr>
          <w:sz w:val="24"/>
          <w:szCs w:val="24"/>
        </w:rPr>
        <w:t>Муниципальная программа включает в себя следующие подпрограммы:</w:t>
      </w:r>
    </w:p>
    <w:p w:rsidR="00D87363" w:rsidRPr="00125E19" w:rsidRDefault="00D87363" w:rsidP="00D87363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19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125E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71C62" w:rsidRPr="00125E19">
        <w:rPr>
          <w:rFonts w:ascii="Times New Roman" w:hAnsi="Times New Roman" w:cs="Times New Roman"/>
          <w:sz w:val="24"/>
          <w:szCs w:val="24"/>
        </w:rPr>
        <w:t>Долгосрочное финансовое планирование</w:t>
      </w:r>
      <w:r w:rsidRPr="00125E1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25E19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D87363" w:rsidRPr="00125E19" w:rsidRDefault="00D87363" w:rsidP="00D87363">
      <w:pPr>
        <w:suppressAutoHyphens/>
        <w:jc w:val="both"/>
        <w:rPr>
          <w:kern w:val="2"/>
          <w:sz w:val="24"/>
          <w:szCs w:val="24"/>
        </w:rPr>
      </w:pPr>
      <w:r w:rsidRPr="00125E19">
        <w:rPr>
          <w:color w:val="000000"/>
          <w:sz w:val="24"/>
          <w:szCs w:val="24"/>
          <w:lang w:eastAsia="en-US"/>
        </w:rPr>
        <w:tab/>
        <w:t xml:space="preserve">подпрограмма 2 </w:t>
      </w:r>
      <w:r w:rsidRPr="00125E19">
        <w:rPr>
          <w:kern w:val="2"/>
          <w:sz w:val="24"/>
          <w:szCs w:val="24"/>
        </w:rPr>
        <w:t>«</w:t>
      </w:r>
      <w:r w:rsidR="00F81DC6" w:rsidRPr="00125E19">
        <w:rPr>
          <w:sz w:val="24"/>
          <w:szCs w:val="24"/>
        </w:rPr>
        <w:t>Нормативно-методическое, информационное обеспечение и организация бюджетного процесса</w:t>
      </w:r>
      <w:r w:rsidRPr="00125E19">
        <w:rPr>
          <w:kern w:val="2"/>
          <w:sz w:val="24"/>
          <w:szCs w:val="24"/>
        </w:rPr>
        <w:t>» (далее – Подпрограмма 2);</w:t>
      </w:r>
    </w:p>
    <w:p w:rsidR="00D87363" w:rsidRPr="00125E19" w:rsidRDefault="00D87363" w:rsidP="00D87363">
      <w:pPr>
        <w:suppressAutoHyphens/>
        <w:jc w:val="both"/>
        <w:rPr>
          <w:kern w:val="2"/>
          <w:sz w:val="24"/>
          <w:szCs w:val="24"/>
        </w:rPr>
      </w:pPr>
      <w:r w:rsidRPr="00125E19">
        <w:rPr>
          <w:kern w:val="2"/>
          <w:sz w:val="24"/>
          <w:szCs w:val="24"/>
        </w:rPr>
        <w:tab/>
        <w:t>подпрограмма 3</w:t>
      </w:r>
      <w:hyperlink w:anchor="sub_300" w:history="1">
        <w:r w:rsidR="00F81DC6" w:rsidRPr="00125E19">
          <w:rPr>
            <w:bCs/>
            <w:kern w:val="2"/>
            <w:sz w:val="24"/>
            <w:szCs w:val="24"/>
          </w:rPr>
          <w:t> «Управление муниципальным  долгом Кормовского</w:t>
        </w:r>
        <w:r w:rsidR="00F81DC6" w:rsidRPr="00125E19">
          <w:rPr>
            <w:sz w:val="24"/>
            <w:szCs w:val="24"/>
          </w:rPr>
          <w:t xml:space="preserve"> </w:t>
        </w:r>
      </w:hyperlink>
      <w:r w:rsidR="00F81DC6" w:rsidRPr="00125E19">
        <w:rPr>
          <w:bCs/>
          <w:kern w:val="2"/>
          <w:sz w:val="24"/>
          <w:szCs w:val="24"/>
        </w:rPr>
        <w:t xml:space="preserve"> сельского поселения</w:t>
      </w:r>
      <w:r w:rsidR="00F81DC6" w:rsidRPr="00125E19">
        <w:rPr>
          <w:kern w:val="2"/>
          <w:sz w:val="24"/>
          <w:szCs w:val="24"/>
        </w:rPr>
        <w:t>» (далее – Подпрограмма 3);</w:t>
      </w:r>
    </w:p>
    <w:p w:rsidR="00F81DC6" w:rsidRPr="00125E19" w:rsidRDefault="00F81DC6" w:rsidP="00D87363">
      <w:pPr>
        <w:suppressAutoHyphens/>
        <w:jc w:val="both"/>
        <w:rPr>
          <w:kern w:val="2"/>
          <w:sz w:val="24"/>
          <w:szCs w:val="24"/>
        </w:rPr>
      </w:pPr>
      <w:r w:rsidRPr="00125E19">
        <w:rPr>
          <w:kern w:val="2"/>
          <w:sz w:val="24"/>
          <w:szCs w:val="24"/>
        </w:rPr>
        <w:tab/>
        <w:t>подпрограмма 4</w:t>
      </w:r>
      <w:hyperlink w:anchor="sub_600" w:history="1">
        <w:r w:rsidRPr="00125E19">
          <w:rPr>
            <w:bCs/>
            <w:kern w:val="2"/>
            <w:sz w:val="24"/>
            <w:szCs w:val="24"/>
          </w:rPr>
          <w:t> «Поддержание устойчивого исполнения местного бюджет</w:t>
        </w:r>
      </w:hyperlink>
      <w:r w:rsidRPr="00125E19">
        <w:rPr>
          <w:bCs/>
          <w:kern w:val="2"/>
          <w:sz w:val="24"/>
          <w:szCs w:val="24"/>
        </w:rPr>
        <w:t>а</w:t>
      </w:r>
      <w:r w:rsidRPr="00125E19">
        <w:rPr>
          <w:kern w:val="2"/>
          <w:sz w:val="24"/>
          <w:szCs w:val="24"/>
        </w:rPr>
        <w:t>» (далее – Подпрограмма 4</w:t>
      </w:r>
      <w:r w:rsidR="0026200D" w:rsidRPr="00125E19">
        <w:rPr>
          <w:kern w:val="2"/>
          <w:sz w:val="24"/>
          <w:szCs w:val="24"/>
        </w:rPr>
        <w:t>).</w:t>
      </w:r>
    </w:p>
    <w:p w:rsidR="00D462EB" w:rsidRPr="00357794" w:rsidRDefault="008D7631" w:rsidP="008D7631">
      <w:pPr>
        <w:pStyle w:val="ConsPlusCell"/>
        <w:suppressAutoHyphens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5124">
        <w:rPr>
          <w:rFonts w:ascii="Times New Roman" w:hAnsi="Times New Roman" w:cs="Times New Roman"/>
          <w:sz w:val="24"/>
          <w:szCs w:val="24"/>
        </w:rPr>
        <w:t>Основные мероприятия Подпрограммы 1 реализуются в течение 20</w:t>
      </w:r>
      <w:r w:rsidR="00653BE1" w:rsidRPr="00345124">
        <w:rPr>
          <w:rFonts w:ascii="Times New Roman" w:hAnsi="Times New Roman" w:cs="Times New Roman"/>
          <w:sz w:val="24"/>
          <w:szCs w:val="24"/>
        </w:rPr>
        <w:t>2</w:t>
      </w:r>
      <w:r w:rsidR="00345124" w:rsidRPr="00345124">
        <w:rPr>
          <w:rFonts w:ascii="Times New Roman" w:hAnsi="Times New Roman" w:cs="Times New Roman"/>
          <w:sz w:val="24"/>
          <w:szCs w:val="24"/>
        </w:rPr>
        <w:t>4</w:t>
      </w:r>
      <w:r w:rsidRPr="00345124">
        <w:rPr>
          <w:rFonts w:ascii="Times New Roman" w:hAnsi="Times New Roman" w:cs="Times New Roman"/>
          <w:sz w:val="24"/>
          <w:szCs w:val="24"/>
        </w:rPr>
        <w:t xml:space="preserve"> года на постоянной основе. </w:t>
      </w:r>
      <w:r w:rsidRPr="00E40997">
        <w:rPr>
          <w:rFonts w:ascii="Times New Roman" w:hAnsi="Times New Roman" w:cs="Times New Roman"/>
          <w:sz w:val="24"/>
          <w:szCs w:val="24"/>
        </w:rPr>
        <w:t>В рамках реализации основных мероприятий по состоянию на 01.07.20</w:t>
      </w:r>
      <w:r w:rsidR="007705BF" w:rsidRPr="00E40997">
        <w:rPr>
          <w:rFonts w:ascii="Times New Roman" w:hAnsi="Times New Roman" w:cs="Times New Roman"/>
          <w:sz w:val="24"/>
          <w:szCs w:val="24"/>
        </w:rPr>
        <w:t>2</w:t>
      </w:r>
      <w:r w:rsidR="00E40997" w:rsidRPr="00E40997">
        <w:rPr>
          <w:rFonts w:ascii="Times New Roman" w:hAnsi="Times New Roman" w:cs="Times New Roman"/>
          <w:sz w:val="24"/>
          <w:szCs w:val="24"/>
        </w:rPr>
        <w:t>4</w:t>
      </w:r>
      <w:r w:rsidRPr="00E40997">
        <w:rPr>
          <w:rFonts w:ascii="Times New Roman" w:hAnsi="Times New Roman" w:cs="Times New Roman"/>
          <w:sz w:val="24"/>
          <w:szCs w:val="24"/>
        </w:rPr>
        <w:t xml:space="preserve"> поступления собственных налоговых и неналоговых доходов составило </w:t>
      </w:r>
      <w:r w:rsidR="00E40997" w:rsidRPr="00E40997">
        <w:rPr>
          <w:rFonts w:ascii="Times New Roman" w:hAnsi="Times New Roman" w:cs="Times New Roman"/>
          <w:sz w:val="24"/>
          <w:szCs w:val="24"/>
        </w:rPr>
        <w:t>1636,2</w:t>
      </w:r>
      <w:r w:rsidRPr="00E40997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E40997" w:rsidRPr="00E40997">
        <w:rPr>
          <w:rFonts w:ascii="Times New Roman" w:hAnsi="Times New Roman" w:cs="Times New Roman"/>
          <w:sz w:val="24"/>
          <w:szCs w:val="24"/>
        </w:rPr>
        <w:t>47,5</w:t>
      </w:r>
      <w:r w:rsidRPr="00E40997">
        <w:rPr>
          <w:rFonts w:ascii="Times New Roman" w:hAnsi="Times New Roman" w:cs="Times New Roman"/>
          <w:sz w:val="24"/>
          <w:szCs w:val="24"/>
        </w:rPr>
        <w:t>%</w:t>
      </w:r>
      <w:r w:rsidR="00FA385B" w:rsidRPr="00E40997">
        <w:rPr>
          <w:rFonts w:ascii="Times New Roman" w:hAnsi="Times New Roman" w:cs="Times New Roman"/>
          <w:sz w:val="24"/>
          <w:szCs w:val="24"/>
        </w:rPr>
        <w:t xml:space="preserve"> к годовым назначениям</w:t>
      </w:r>
      <w:r w:rsidRPr="00E40997">
        <w:rPr>
          <w:rFonts w:ascii="Times New Roman" w:hAnsi="Times New Roman" w:cs="Times New Roman"/>
          <w:sz w:val="24"/>
          <w:szCs w:val="24"/>
        </w:rPr>
        <w:t xml:space="preserve">. </w:t>
      </w:r>
      <w:r w:rsidRPr="00357794">
        <w:rPr>
          <w:rFonts w:ascii="Times New Roman" w:hAnsi="Times New Roman" w:cs="Times New Roman"/>
          <w:sz w:val="24"/>
          <w:szCs w:val="24"/>
        </w:rPr>
        <w:t>За 1 полугодие 20</w:t>
      </w:r>
      <w:r w:rsidR="00973D72" w:rsidRPr="00357794">
        <w:rPr>
          <w:rFonts w:ascii="Times New Roman" w:hAnsi="Times New Roman" w:cs="Times New Roman"/>
          <w:sz w:val="24"/>
          <w:szCs w:val="24"/>
        </w:rPr>
        <w:t>2</w:t>
      </w:r>
      <w:r w:rsidR="00357794" w:rsidRPr="00357794">
        <w:rPr>
          <w:rFonts w:ascii="Times New Roman" w:hAnsi="Times New Roman" w:cs="Times New Roman"/>
          <w:sz w:val="24"/>
          <w:szCs w:val="24"/>
        </w:rPr>
        <w:t>4</w:t>
      </w:r>
      <w:r w:rsidRPr="00357794">
        <w:rPr>
          <w:rFonts w:ascii="Times New Roman" w:hAnsi="Times New Roman" w:cs="Times New Roman"/>
          <w:sz w:val="24"/>
          <w:szCs w:val="24"/>
        </w:rPr>
        <w:t xml:space="preserve"> года в бюджет </w:t>
      </w:r>
      <w:r w:rsidR="00FA385B" w:rsidRPr="00357794">
        <w:rPr>
          <w:rFonts w:ascii="Times New Roman" w:hAnsi="Times New Roman" w:cs="Times New Roman"/>
          <w:sz w:val="24"/>
          <w:szCs w:val="24"/>
        </w:rPr>
        <w:t>Кормовского</w:t>
      </w:r>
      <w:r w:rsidRPr="003577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A385B" w:rsidRPr="00357794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Pr="00357794">
        <w:rPr>
          <w:rFonts w:ascii="Times New Roman" w:hAnsi="Times New Roman" w:cs="Times New Roman"/>
          <w:sz w:val="24"/>
          <w:szCs w:val="24"/>
        </w:rPr>
        <w:t xml:space="preserve"> поступило всего доходов </w:t>
      </w:r>
      <w:r w:rsidR="00357794" w:rsidRPr="00357794">
        <w:rPr>
          <w:rFonts w:ascii="Times New Roman" w:hAnsi="Times New Roman" w:cs="Times New Roman"/>
          <w:sz w:val="24"/>
          <w:szCs w:val="24"/>
        </w:rPr>
        <w:t>7832,4</w:t>
      </w:r>
      <w:r w:rsidRPr="0035779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A385B" w:rsidRPr="00357794">
        <w:rPr>
          <w:rFonts w:ascii="Times New Roman" w:hAnsi="Times New Roman" w:cs="Times New Roman"/>
          <w:sz w:val="24"/>
          <w:szCs w:val="24"/>
        </w:rPr>
        <w:t>лей</w:t>
      </w:r>
      <w:r w:rsidRPr="00357794">
        <w:rPr>
          <w:rFonts w:ascii="Times New Roman" w:hAnsi="Times New Roman" w:cs="Times New Roman"/>
          <w:sz w:val="24"/>
          <w:szCs w:val="24"/>
        </w:rPr>
        <w:t xml:space="preserve">,  или </w:t>
      </w:r>
      <w:r w:rsidR="00357794" w:rsidRPr="00357794">
        <w:rPr>
          <w:rFonts w:ascii="Times New Roman" w:hAnsi="Times New Roman" w:cs="Times New Roman"/>
          <w:sz w:val="24"/>
          <w:szCs w:val="24"/>
        </w:rPr>
        <w:t>40,8</w:t>
      </w:r>
      <w:r w:rsidRPr="00357794">
        <w:rPr>
          <w:rFonts w:ascii="Times New Roman" w:hAnsi="Times New Roman" w:cs="Times New Roman"/>
          <w:sz w:val="24"/>
          <w:szCs w:val="24"/>
        </w:rPr>
        <w:t xml:space="preserve"> % от плановых назначений.</w:t>
      </w:r>
    </w:p>
    <w:p w:rsidR="008D7631" w:rsidRPr="0005123C" w:rsidRDefault="00D462EB" w:rsidP="008D7631">
      <w:pPr>
        <w:pStyle w:val="ConsPlusCell"/>
        <w:suppressAutoHyphens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C88">
        <w:rPr>
          <w:rFonts w:ascii="Times New Roman" w:hAnsi="Times New Roman" w:cs="Times New Roman"/>
          <w:kern w:val="2"/>
          <w:sz w:val="24"/>
          <w:szCs w:val="24"/>
        </w:rPr>
        <w:t xml:space="preserve">Доля расходов бюджета поселения, формируемых в рамках муниципальных программ, составила </w:t>
      </w:r>
      <w:r w:rsidR="007576FF" w:rsidRPr="00127C88">
        <w:rPr>
          <w:rFonts w:ascii="Times New Roman" w:hAnsi="Times New Roman" w:cs="Times New Roman"/>
          <w:kern w:val="2"/>
          <w:sz w:val="24"/>
          <w:szCs w:val="24"/>
        </w:rPr>
        <w:t>9</w:t>
      </w:r>
      <w:r w:rsidR="00B43F05" w:rsidRPr="00127C88">
        <w:rPr>
          <w:rFonts w:ascii="Times New Roman" w:hAnsi="Times New Roman" w:cs="Times New Roman"/>
          <w:kern w:val="2"/>
          <w:sz w:val="24"/>
          <w:szCs w:val="24"/>
        </w:rPr>
        <w:t>7</w:t>
      </w:r>
      <w:r w:rsidR="00127C88" w:rsidRPr="00127C88">
        <w:rPr>
          <w:rFonts w:ascii="Times New Roman" w:hAnsi="Times New Roman" w:cs="Times New Roman"/>
          <w:kern w:val="2"/>
          <w:sz w:val="24"/>
          <w:szCs w:val="24"/>
        </w:rPr>
        <w:t>,4</w:t>
      </w:r>
      <w:r w:rsidRPr="00127C88">
        <w:rPr>
          <w:rFonts w:ascii="Times New Roman" w:hAnsi="Times New Roman" w:cs="Times New Roman"/>
          <w:kern w:val="2"/>
          <w:sz w:val="24"/>
          <w:szCs w:val="24"/>
        </w:rPr>
        <w:t xml:space="preserve"> % в общем объеме расходов бюджета поселения. По состоянию на 01.07.20</w:t>
      </w:r>
      <w:r w:rsidR="007705BF" w:rsidRPr="00127C88">
        <w:rPr>
          <w:rFonts w:ascii="Times New Roman" w:hAnsi="Times New Roman" w:cs="Times New Roman"/>
          <w:kern w:val="2"/>
          <w:sz w:val="24"/>
          <w:szCs w:val="24"/>
        </w:rPr>
        <w:t>2</w:t>
      </w:r>
      <w:r w:rsidR="00127C88" w:rsidRPr="00127C88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127C88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муниципальные программы исполнены </w:t>
      </w:r>
      <w:r w:rsidRPr="0005123C">
        <w:rPr>
          <w:rFonts w:ascii="Times New Roman" w:hAnsi="Times New Roman" w:cs="Times New Roman"/>
          <w:kern w:val="2"/>
          <w:sz w:val="24"/>
          <w:szCs w:val="24"/>
        </w:rPr>
        <w:t xml:space="preserve">на </w:t>
      </w:r>
      <w:r w:rsidR="0005123C" w:rsidRPr="0005123C">
        <w:rPr>
          <w:rFonts w:ascii="Times New Roman" w:hAnsi="Times New Roman" w:cs="Times New Roman"/>
          <w:kern w:val="2"/>
          <w:sz w:val="24"/>
          <w:szCs w:val="24"/>
        </w:rPr>
        <w:t>33,1</w:t>
      </w:r>
      <w:r w:rsidRPr="0005123C">
        <w:rPr>
          <w:rFonts w:ascii="Times New Roman" w:hAnsi="Times New Roman" w:cs="Times New Roman"/>
          <w:kern w:val="2"/>
          <w:sz w:val="24"/>
          <w:szCs w:val="24"/>
        </w:rPr>
        <w:t>% к годовым назначениям.</w:t>
      </w:r>
    </w:p>
    <w:p w:rsidR="006E638D" w:rsidRPr="00033E03" w:rsidRDefault="006E638D" w:rsidP="006E638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33E03">
        <w:rPr>
          <w:kern w:val="2"/>
          <w:sz w:val="24"/>
          <w:szCs w:val="24"/>
        </w:rPr>
        <w:t>На реализацию мероприятий Подпрограммы 2 на 20</w:t>
      </w:r>
      <w:r w:rsidR="007705BF" w:rsidRPr="00033E03">
        <w:rPr>
          <w:kern w:val="2"/>
          <w:sz w:val="24"/>
          <w:szCs w:val="24"/>
        </w:rPr>
        <w:t>2</w:t>
      </w:r>
      <w:r w:rsidR="00033E03" w:rsidRPr="00033E03">
        <w:rPr>
          <w:kern w:val="2"/>
          <w:sz w:val="24"/>
          <w:szCs w:val="24"/>
        </w:rPr>
        <w:t>4</w:t>
      </w:r>
      <w:r w:rsidRPr="00033E03">
        <w:rPr>
          <w:kern w:val="2"/>
          <w:sz w:val="24"/>
          <w:szCs w:val="24"/>
        </w:rPr>
        <w:t xml:space="preserve"> год</w:t>
      </w:r>
      <w:r w:rsidRPr="00033E03">
        <w:rPr>
          <w:szCs w:val="28"/>
        </w:rPr>
        <w:t xml:space="preserve"> </w:t>
      </w:r>
      <w:r w:rsidRPr="00033E03">
        <w:rPr>
          <w:sz w:val="24"/>
          <w:szCs w:val="24"/>
        </w:rPr>
        <w:t xml:space="preserve">местным бюджетом предусмотрено </w:t>
      </w:r>
      <w:r w:rsidR="00033E03" w:rsidRPr="00033E03">
        <w:rPr>
          <w:sz w:val="24"/>
          <w:szCs w:val="24"/>
        </w:rPr>
        <w:t>8606,4</w:t>
      </w:r>
      <w:r w:rsidRPr="00033E03">
        <w:rPr>
          <w:sz w:val="24"/>
          <w:szCs w:val="24"/>
        </w:rPr>
        <w:t xml:space="preserve"> тыс. рублей. По состоянию на 01.07.20</w:t>
      </w:r>
      <w:r w:rsidR="007705BF" w:rsidRPr="00033E03">
        <w:rPr>
          <w:sz w:val="24"/>
          <w:szCs w:val="24"/>
        </w:rPr>
        <w:t>2</w:t>
      </w:r>
      <w:r w:rsidR="00033E03" w:rsidRPr="00033E03">
        <w:rPr>
          <w:sz w:val="24"/>
          <w:szCs w:val="24"/>
        </w:rPr>
        <w:t>4</w:t>
      </w:r>
      <w:r w:rsidRPr="00033E03">
        <w:rPr>
          <w:sz w:val="24"/>
          <w:szCs w:val="24"/>
        </w:rPr>
        <w:t xml:space="preserve"> фактическое освоение средств составило </w:t>
      </w:r>
      <w:r w:rsidR="00033E03" w:rsidRPr="00033E03">
        <w:rPr>
          <w:sz w:val="24"/>
          <w:szCs w:val="24"/>
        </w:rPr>
        <w:t>3543,5</w:t>
      </w:r>
      <w:r w:rsidRPr="00033E03">
        <w:rPr>
          <w:sz w:val="24"/>
          <w:szCs w:val="24"/>
        </w:rPr>
        <w:t xml:space="preserve"> тыс. рублей или </w:t>
      </w:r>
      <w:r w:rsidR="005801D4" w:rsidRPr="00033E03">
        <w:rPr>
          <w:sz w:val="24"/>
          <w:szCs w:val="24"/>
        </w:rPr>
        <w:t>4</w:t>
      </w:r>
      <w:r w:rsidR="00033E03" w:rsidRPr="00033E03">
        <w:rPr>
          <w:sz w:val="24"/>
          <w:szCs w:val="24"/>
        </w:rPr>
        <w:t>1,2</w:t>
      </w:r>
      <w:r w:rsidRPr="00033E03">
        <w:rPr>
          <w:sz w:val="24"/>
          <w:szCs w:val="24"/>
        </w:rPr>
        <w:t>%.</w:t>
      </w:r>
    </w:p>
    <w:p w:rsidR="006E638D" w:rsidRPr="00FB460B" w:rsidRDefault="006E638D" w:rsidP="006E638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FB460B">
        <w:rPr>
          <w:sz w:val="24"/>
          <w:szCs w:val="24"/>
        </w:rPr>
        <w:t>Планом реализации Подпрограммы 2 предусмотрено 5 основных мероприятий и 1 контрольное событие, которые находятся на</w:t>
      </w:r>
      <w:r w:rsidR="00E34ACE" w:rsidRPr="00FB460B">
        <w:rPr>
          <w:sz w:val="24"/>
          <w:szCs w:val="24"/>
        </w:rPr>
        <w:t xml:space="preserve"> постоянном</w:t>
      </w:r>
      <w:r w:rsidRPr="00FB460B">
        <w:rPr>
          <w:sz w:val="24"/>
          <w:szCs w:val="24"/>
        </w:rPr>
        <w:t xml:space="preserve"> исполнении.</w:t>
      </w:r>
    </w:p>
    <w:p w:rsidR="00B3596F" w:rsidRPr="00FB460B" w:rsidRDefault="00B3596F" w:rsidP="00B3596F">
      <w:pPr>
        <w:suppressAutoHyphens/>
        <w:spacing w:before="30" w:after="30"/>
        <w:ind w:firstLine="720"/>
        <w:jc w:val="both"/>
        <w:rPr>
          <w:sz w:val="24"/>
          <w:szCs w:val="24"/>
        </w:rPr>
      </w:pPr>
      <w:r w:rsidRPr="00FB460B">
        <w:rPr>
          <w:sz w:val="24"/>
          <w:szCs w:val="24"/>
        </w:rPr>
        <w:t>Основные мероприятия Подпрограммы 3 реализуются в течение 20</w:t>
      </w:r>
      <w:r w:rsidR="007705BF" w:rsidRPr="00FB460B">
        <w:rPr>
          <w:sz w:val="24"/>
          <w:szCs w:val="24"/>
        </w:rPr>
        <w:t>2</w:t>
      </w:r>
      <w:r w:rsidR="00FB460B" w:rsidRPr="00FB460B">
        <w:rPr>
          <w:sz w:val="24"/>
          <w:szCs w:val="24"/>
        </w:rPr>
        <w:t>4</w:t>
      </w:r>
      <w:r w:rsidRPr="00FB460B">
        <w:rPr>
          <w:sz w:val="24"/>
          <w:szCs w:val="24"/>
        </w:rPr>
        <w:t xml:space="preserve"> года на постоянной основе.</w:t>
      </w:r>
      <w:r w:rsidRPr="00FB460B">
        <w:rPr>
          <w:szCs w:val="28"/>
        </w:rPr>
        <w:t xml:space="preserve"> </w:t>
      </w:r>
      <w:r w:rsidRPr="00FB460B">
        <w:rPr>
          <w:sz w:val="24"/>
          <w:szCs w:val="24"/>
        </w:rPr>
        <w:t>Вместе с тем по состоянию на отчетную дату в рамках реализации основных мероприятий показатели объема муниципального долга, предусмотренные в местном бюджете на 20</w:t>
      </w:r>
      <w:r w:rsidR="007705BF" w:rsidRPr="00FB460B">
        <w:rPr>
          <w:sz w:val="24"/>
          <w:szCs w:val="24"/>
        </w:rPr>
        <w:t>2</w:t>
      </w:r>
      <w:r w:rsidR="00FB460B" w:rsidRPr="00FB460B">
        <w:rPr>
          <w:sz w:val="24"/>
          <w:szCs w:val="24"/>
        </w:rPr>
        <w:t>4</w:t>
      </w:r>
      <w:r w:rsidRPr="00FB460B">
        <w:rPr>
          <w:sz w:val="24"/>
          <w:szCs w:val="24"/>
        </w:rPr>
        <w:t xml:space="preserve"> год, соответствуют ограничениям, установленным бюджетным законодательством.</w:t>
      </w:r>
    </w:p>
    <w:p w:rsidR="00591E92" w:rsidRPr="00460A78" w:rsidRDefault="005222EC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60A78">
        <w:rPr>
          <w:sz w:val="24"/>
          <w:szCs w:val="24"/>
        </w:rPr>
        <w:lastRenderedPageBreak/>
        <w:t>Основные мероприятия Подпрограммы 4 реализуются в течение 20</w:t>
      </w:r>
      <w:r w:rsidR="007705BF" w:rsidRPr="00460A78">
        <w:rPr>
          <w:sz w:val="24"/>
          <w:szCs w:val="24"/>
        </w:rPr>
        <w:t>2</w:t>
      </w:r>
      <w:r w:rsidR="00460A78" w:rsidRPr="00460A78">
        <w:rPr>
          <w:sz w:val="24"/>
          <w:szCs w:val="24"/>
        </w:rPr>
        <w:t>4</w:t>
      </w:r>
      <w:r w:rsidRPr="00460A78">
        <w:rPr>
          <w:sz w:val="24"/>
          <w:szCs w:val="24"/>
        </w:rPr>
        <w:t xml:space="preserve"> года на постоянной основе. Планом реализации Подпрограммы 4 предусмотрено 1 основное мероприятие и 1 контрольное событие, которые находятся на постоянном исполнении.</w:t>
      </w:r>
    </w:p>
    <w:p w:rsidR="00390B18" w:rsidRPr="00003199" w:rsidRDefault="00593FC7" w:rsidP="00591E92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9617E">
        <w:rPr>
          <w:sz w:val="24"/>
          <w:szCs w:val="24"/>
        </w:rPr>
        <w:t>В ходе анализа исполнения плана реализации муниципальной программы</w:t>
      </w:r>
      <w:r w:rsidR="00591E92" w:rsidRPr="0009617E">
        <w:rPr>
          <w:sz w:val="24"/>
          <w:szCs w:val="24"/>
        </w:rPr>
        <w:t xml:space="preserve"> </w:t>
      </w:r>
      <w:r w:rsidR="00E96546" w:rsidRPr="0009617E">
        <w:rPr>
          <w:sz w:val="24"/>
          <w:szCs w:val="24"/>
        </w:rPr>
        <w:t>Кормовского</w:t>
      </w:r>
      <w:r w:rsidRPr="0009617E">
        <w:rPr>
          <w:sz w:val="24"/>
          <w:szCs w:val="24"/>
        </w:rPr>
        <w:t xml:space="preserve"> сельского поселения «</w:t>
      </w:r>
      <w:r w:rsidR="00591E92" w:rsidRPr="0009617E">
        <w:rPr>
          <w:kern w:val="2"/>
          <w:sz w:val="24"/>
          <w:szCs w:val="24"/>
        </w:rPr>
        <w:t>Управление муниципальными финансами</w:t>
      </w:r>
      <w:r w:rsidR="00591E92" w:rsidRPr="0009617E">
        <w:rPr>
          <w:sz w:val="24"/>
          <w:szCs w:val="24"/>
        </w:rPr>
        <w:t xml:space="preserve"> и создание условий для эф</w:t>
      </w:r>
      <w:r w:rsidR="00591E92" w:rsidRPr="0009617E">
        <w:rPr>
          <w:sz w:val="24"/>
          <w:szCs w:val="24"/>
        </w:rPr>
        <w:softHyphen/>
        <w:t>фективного управления муниципальными финан</w:t>
      </w:r>
      <w:r w:rsidR="00591E92" w:rsidRPr="0009617E">
        <w:rPr>
          <w:sz w:val="24"/>
          <w:szCs w:val="24"/>
        </w:rPr>
        <w:softHyphen/>
        <w:t>сами</w:t>
      </w:r>
      <w:r w:rsidRPr="0009617E">
        <w:rPr>
          <w:sz w:val="24"/>
          <w:szCs w:val="24"/>
        </w:rPr>
        <w:t>» на 20</w:t>
      </w:r>
      <w:r w:rsidR="007705BF" w:rsidRPr="0009617E">
        <w:rPr>
          <w:sz w:val="24"/>
          <w:szCs w:val="24"/>
        </w:rPr>
        <w:t>2</w:t>
      </w:r>
      <w:r w:rsidR="0009617E" w:rsidRPr="0009617E">
        <w:rPr>
          <w:sz w:val="24"/>
          <w:szCs w:val="24"/>
        </w:rPr>
        <w:t>4</w:t>
      </w:r>
      <w:r w:rsidRPr="0009617E">
        <w:rPr>
          <w:sz w:val="24"/>
          <w:szCs w:val="24"/>
        </w:rPr>
        <w:t xml:space="preserve"> год по итогам I полугодия 20</w:t>
      </w:r>
      <w:r w:rsidR="007705BF" w:rsidRPr="0009617E">
        <w:rPr>
          <w:sz w:val="24"/>
          <w:szCs w:val="24"/>
        </w:rPr>
        <w:t>2</w:t>
      </w:r>
      <w:r w:rsidR="0009617E" w:rsidRPr="0009617E">
        <w:rPr>
          <w:sz w:val="24"/>
          <w:szCs w:val="24"/>
        </w:rPr>
        <w:t>4</w:t>
      </w:r>
      <w:r w:rsidRPr="0009617E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003199" w:rsidRDefault="0071443A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003199" w:rsidRDefault="003C75F2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003199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66" w:rsidRDefault="004D6966">
      <w:r>
        <w:separator/>
      </w:r>
    </w:p>
  </w:endnote>
  <w:endnote w:type="continuationSeparator" w:id="1">
    <w:p w:rsidR="004D6966" w:rsidRDefault="004D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66" w:rsidRDefault="004D6966">
      <w:r>
        <w:separator/>
      </w:r>
    </w:p>
  </w:footnote>
  <w:footnote w:type="continuationSeparator" w:id="1">
    <w:p w:rsidR="004D6966" w:rsidRDefault="004D6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1619"/>
    <w:rsid w:val="00003199"/>
    <w:rsid w:val="00004495"/>
    <w:rsid w:val="000137E5"/>
    <w:rsid w:val="00020E22"/>
    <w:rsid w:val="00022FF3"/>
    <w:rsid w:val="00023DB8"/>
    <w:rsid w:val="00031232"/>
    <w:rsid w:val="000313B3"/>
    <w:rsid w:val="00033E03"/>
    <w:rsid w:val="000418E3"/>
    <w:rsid w:val="000472E8"/>
    <w:rsid w:val="0005123C"/>
    <w:rsid w:val="00054451"/>
    <w:rsid w:val="000554A6"/>
    <w:rsid w:val="00056818"/>
    <w:rsid w:val="00064BA9"/>
    <w:rsid w:val="000650AC"/>
    <w:rsid w:val="00067E4D"/>
    <w:rsid w:val="000716D5"/>
    <w:rsid w:val="00071C62"/>
    <w:rsid w:val="00080631"/>
    <w:rsid w:val="0009617E"/>
    <w:rsid w:val="000A11D9"/>
    <w:rsid w:val="000A3614"/>
    <w:rsid w:val="000A5044"/>
    <w:rsid w:val="000B0973"/>
    <w:rsid w:val="000B4731"/>
    <w:rsid w:val="000C7E22"/>
    <w:rsid w:val="000D2901"/>
    <w:rsid w:val="000D3DA9"/>
    <w:rsid w:val="000E2E78"/>
    <w:rsid w:val="000E6F11"/>
    <w:rsid w:val="000F18FD"/>
    <w:rsid w:val="000F338D"/>
    <w:rsid w:val="0010273C"/>
    <w:rsid w:val="001139D9"/>
    <w:rsid w:val="00125E19"/>
    <w:rsid w:val="00127C88"/>
    <w:rsid w:val="001350AE"/>
    <w:rsid w:val="00141AAA"/>
    <w:rsid w:val="00144110"/>
    <w:rsid w:val="001450A6"/>
    <w:rsid w:val="0016150A"/>
    <w:rsid w:val="00164476"/>
    <w:rsid w:val="00174DD3"/>
    <w:rsid w:val="00174F9A"/>
    <w:rsid w:val="00187763"/>
    <w:rsid w:val="00191F60"/>
    <w:rsid w:val="001A0D42"/>
    <w:rsid w:val="001A48C4"/>
    <w:rsid w:val="001B2638"/>
    <w:rsid w:val="001C0472"/>
    <w:rsid w:val="001E21C8"/>
    <w:rsid w:val="001E27DD"/>
    <w:rsid w:val="001E3EA1"/>
    <w:rsid w:val="001E4B7E"/>
    <w:rsid w:val="001F3DBB"/>
    <w:rsid w:val="00203D09"/>
    <w:rsid w:val="0020594B"/>
    <w:rsid w:val="002262CD"/>
    <w:rsid w:val="00233C0A"/>
    <w:rsid w:val="00234887"/>
    <w:rsid w:val="00235E23"/>
    <w:rsid w:val="00247098"/>
    <w:rsid w:val="00250734"/>
    <w:rsid w:val="0025296C"/>
    <w:rsid w:val="00254D94"/>
    <w:rsid w:val="00256862"/>
    <w:rsid w:val="00257ABD"/>
    <w:rsid w:val="0026200D"/>
    <w:rsid w:val="002650DD"/>
    <w:rsid w:val="00273131"/>
    <w:rsid w:val="002932D8"/>
    <w:rsid w:val="002962C4"/>
    <w:rsid w:val="002A0E46"/>
    <w:rsid w:val="002B0539"/>
    <w:rsid w:val="002B111D"/>
    <w:rsid w:val="002B396B"/>
    <w:rsid w:val="002C6491"/>
    <w:rsid w:val="002D2B42"/>
    <w:rsid w:val="002D5B10"/>
    <w:rsid w:val="002E14FE"/>
    <w:rsid w:val="002E3B45"/>
    <w:rsid w:val="002E4560"/>
    <w:rsid w:val="002F00BC"/>
    <w:rsid w:val="002F32A4"/>
    <w:rsid w:val="00302F61"/>
    <w:rsid w:val="003050D1"/>
    <w:rsid w:val="00305197"/>
    <w:rsid w:val="00311EF3"/>
    <w:rsid w:val="00320EF6"/>
    <w:rsid w:val="00323616"/>
    <w:rsid w:val="00345124"/>
    <w:rsid w:val="0034664E"/>
    <w:rsid w:val="003533A6"/>
    <w:rsid w:val="003553A0"/>
    <w:rsid w:val="00357794"/>
    <w:rsid w:val="0035784A"/>
    <w:rsid w:val="00360270"/>
    <w:rsid w:val="00360D33"/>
    <w:rsid w:val="003651B3"/>
    <w:rsid w:val="003676D4"/>
    <w:rsid w:val="003677AE"/>
    <w:rsid w:val="00384CEE"/>
    <w:rsid w:val="003902F9"/>
    <w:rsid w:val="00390B18"/>
    <w:rsid w:val="00391A11"/>
    <w:rsid w:val="003A4ED7"/>
    <w:rsid w:val="003A5A91"/>
    <w:rsid w:val="003A62C1"/>
    <w:rsid w:val="003A6502"/>
    <w:rsid w:val="003A7918"/>
    <w:rsid w:val="003B5028"/>
    <w:rsid w:val="003C2F9B"/>
    <w:rsid w:val="003C6DF4"/>
    <w:rsid w:val="003C75F2"/>
    <w:rsid w:val="003D08C5"/>
    <w:rsid w:val="003D226D"/>
    <w:rsid w:val="003D72FC"/>
    <w:rsid w:val="003E3427"/>
    <w:rsid w:val="003F465E"/>
    <w:rsid w:val="00410589"/>
    <w:rsid w:val="00410C1E"/>
    <w:rsid w:val="00414A54"/>
    <w:rsid w:val="00416300"/>
    <w:rsid w:val="00427A1F"/>
    <w:rsid w:val="00433DCD"/>
    <w:rsid w:val="0044407D"/>
    <w:rsid w:val="00454209"/>
    <w:rsid w:val="00456967"/>
    <w:rsid w:val="00460A78"/>
    <w:rsid w:val="00461CCC"/>
    <w:rsid w:val="00464633"/>
    <w:rsid w:val="00464D53"/>
    <w:rsid w:val="0047569E"/>
    <w:rsid w:val="004813F8"/>
    <w:rsid w:val="0048412E"/>
    <w:rsid w:val="0049020E"/>
    <w:rsid w:val="0049558F"/>
    <w:rsid w:val="004A1A4D"/>
    <w:rsid w:val="004A5C2E"/>
    <w:rsid w:val="004B14ED"/>
    <w:rsid w:val="004B64F7"/>
    <w:rsid w:val="004C2C51"/>
    <w:rsid w:val="004C3CAF"/>
    <w:rsid w:val="004C6F5B"/>
    <w:rsid w:val="004D09E6"/>
    <w:rsid w:val="004D2F4E"/>
    <w:rsid w:val="004D5738"/>
    <w:rsid w:val="004D6966"/>
    <w:rsid w:val="004E41AF"/>
    <w:rsid w:val="004E5D17"/>
    <w:rsid w:val="004F011A"/>
    <w:rsid w:val="004F171A"/>
    <w:rsid w:val="004F4DC3"/>
    <w:rsid w:val="004F5130"/>
    <w:rsid w:val="005003AA"/>
    <w:rsid w:val="00512BE3"/>
    <w:rsid w:val="0051590A"/>
    <w:rsid w:val="005222EC"/>
    <w:rsid w:val="005260F3"/>
    <w:rsid w:val="005323A6"/>
    <w:rsid w:val="00534784"/>
    <w:rsid w:val="00541FDC"/>
    <w:rsid w:val="005423C3"/>
    <w:rsid w:val="0054384C"/>
    <w:rsid w:val="005551FD"/>
    <w:rsid w:val="00560AAE"/>
    <w:rsid w:val="005678DC"/>
    <w:rsid w:val="00571EC5"/>
    <w:rsid w:val="0057380B"/>
    <w:rsid w:val="005756EF"/>
    <w:rsid w:val="005766FA"/>
    <w:rsid w:val="00577751"/>
    <w:rsid w:val="005801D4"/>
    <w:rsid w:val="0058426F"/>
    <w:rsid w:val="00591E92"/>
    <w:rsid w:val="00593FC7"/>
    <w:rsid w:val="005A3B78"/>
    <w:rsid w:val="005B3A1B"/>
    <w:rsid w:val="005C1478"/>
    <w:rsid w:val="005C74C7"/>
    <w:rsid w:val="005D552D"/>
    <w:rsid w:val="00602EFB"/>
    <w:rsid w:val="0062445E"/>
    <w:rsid w:val="00630C54"/>
    <w:rsid w:val="00630F4E"/>
    <w:rsid w:val="00630FC4"/>
    <w:rsid w:val="0063375D"/>
    <w:rsid w:val="006407AC"/>
    <w:rsid w:val="006410E6"/>
    <w:rsid w:val="00646B85"/>
    <w:rsid w:val="0065163A"/>
    <w:rsid w:val="00653BE1"/>
    <w:rsid w:val="00653D32"/>
    <w:rsid w:val="00655337"/>
    <w:rsid w:val="0066572D"/>
    <w:rsid w:val="00676995"/>
    <w:rsid w:val="006904CF"/>
    <w:rsid w:val="006937DB"/>
    <w:rsid w:val="006B3E3C"/>
    <w:rsid w:val="006B7B32"/>
    <w:rsid w:val="006C0215"/>
    <w:rsid w:val="006C0F66"/>
    <w:rsid w:val="006C49C2"/>
    <w:rsid w:val="006C56CE"/>
    <w:rsid w:val="006D3383"/>
    <w:rsid w:val="006D61C0"/>
    <w:rsid w:val="006E1BA2"/>
    <w:rsid w:val="006E5371"/>
    <w:rsid w:val="006E638D"/>
    <w:rsid w:val="0070469B"/>
    <w:rsid w:val="0070472A"/>
    <w:rsid w:val="00711735"/>
    <w:rsid w:val="00711F5D"/>
    <w:rsid w:val="00712B76"/>
    <w:rsid w:val="0071443A"/>
    <w:rsid w:val="00717B21"/>
    <w:rsid w:val="00723908"/>
    <w:rsid w:val="00725F35"/>
    <w:rsid w:val="00726717"/>
    <w:rsid w:val="00733536"/>
    <w:rsid w:val="007422D5"/>
    <w:rsid w:val="00743974"/>
    <w:rsid w:val="007460FD"/>
    <w:rsid w:val="00751A81"/>
    <w:rsid w:val="0075276A"/>
    <w:rsid w:val="007576FF"/>
    <w:rsid w:val="007705BF"/>
    <w:rsid w:val="00773B67"/>
    <w:rsid w:val="00777850"/>
    <w:rsid w:val="00780059"/>
    <w:rsid w:val="007841F5"/>
    <w:rsid w:val="007B16AC"/>
    <w:rsid w:val="007B49B6"/>
    <w:rsid w:val="007C083C"/>
    <w:rsid w:val="007C3EBD"/>
    <w:rsid w:val="007D35B6"/>
    <w:rsid w:val="007E1405"/>
    <w:rsid w:val="007E3016"/>
    <w:rsid w:val="007E3FA8"/>
    <w:rsid w:val="007E6447"/>
    <w:rsid w:val="007E7FE9"/>
    <w:rsid w:val="007F1DFB"/>
    <w:rsid w:val="007F4966"/>
    <w:rsid w:val="007F6B93"/>
    <w:rsid w:val="00805316"/>
    <w:rsid w:val="00814611"/>
    <w:rsid w:val="00823C27"/>
    <w:rsid w:val="0084182B"/>
    <w:rsid w:val="00843FC5"/>
    <w:rsid w:val="00847ACD"/>
    <w:rsid w:val="00854929"/>
    <w:rsid w:val="0086122D"/>
    <w:rsid w:val="00866743"/>
    <w:rsid w:val="00866974"/>
    <w:rsid w:val="008709A0"/>
    <w:rsid w:val="00873344"/>
    <w:rsid w:val="008819E5"/>
    <w:rsid w:val="00890558"/>
    <w:rsid w:val="00890719"/>
    <w:rsid w:val="008A3CCE"/>
    <w:rsid w:val="008B4426"/>
    <w:rsid w:val="008B62B9"/>
    <w:rsid w:val="008C1A16"/>
    <w:rsid w:val="008C5DFB"/>
    <w:rsid w:val="008C5ED9"/>
    <w:rsid w:val="008D7631"/>
    <w:rsid w:val="008E2846"/>
    <w:rsid w:val="008E3A90"/>
    <w:rsid w:val="008E6ADB"/>
    <w:rsid w:val="008F6C9C"/>
    <w:rsid w:val="00907D3E"/>
    <w:rsid w:val="00914E6D"/>
    <w:rsid w:val="00920E0F"/>
    <w:rsid w:val="009254A3"/>
    <w:rsid w:val="00932D6F"/>
    <w:rsid w:val="00937F41"/>
    <w:rsid w:val="00940A89"/>
    <w:rsid w:val="00941C25"/>
    <w:rsid w:val="00942F4C"/>
    <w:rsid w:val="00943F61"/>
    <w:rsid w:val="00945430"/>
    <w:rsid w:val="0094773B"/>
    <w:rsid w:val="009612EA"/>
    <w:rsid w:val="00973D72"/>
    <w:rsid w:val="00982A0E"/>
    <w:rsid w:val="00982F3A"/>
    <w:rsid w:val="0098344F"/>
    <w:rsid w:val="00984136"/>
    <w:rsid w:val="00993BDF"/>
    <w:rsid w:val="00997229"/>
    <w:rsid w:val="009A33B8"/>
    <w:rsid w:val="009A5FE9"/>
    <w:rsid w:val="009B2778"/>
    <w:rsid w:val="009B45F4"/>
    <w:rsid w:val="009C36B2"/>
    <w:rsid w:val="009C7E9F"/>
    <w:rsid w:val="009D41E0"/>
    <w:rsid w:val="009D6463"/>
    <w:rsid w:val="009D78FA"/>
    <w:rsid w:val="009F7C32"/>
    <w:rsid w:val="00A01DFC"/>
    <w:rsid w:val="00A03582"/>
    <w:rsid w:val="00A039C1"/>
    <w:rsid w:val="00A16A1F"/>
    <w:rsid w:val="00A1731D"/>
    <w:rsid w:val="00A254D6"/>
    <w:rsid w:val="00A37F6E"/>
    <w:rsid w:val="00A51D84"/>
    <w:rsid w:val="00A762C2"/>
    <w:rsid w:val="00A77131"/>
    <w:rsid w:val="00A8564B"/>
    <w:rsid w:val="00A8666F"/>
    <w:rsid w:val="00A90389"/>
    <w:rsid w:val="00A9178C"/>
    <w:rsid w:val="00A933D2"/>
    <w:rsid w:val="00A97390"/>
    <w:rsid w:val="00AA080C"/>
    <w:rsid w:val="00AA300D"/>
    <w:rsid w:val="00AC31C8"/>
    <w:rsid w:val="00AC34E3"/>
    <w:rsid w:val="00AD2548"/>
    <w:rsid w:val="00AD38EC"/>
    <w:rsid w:val="00AD669F"/>
    <w:rsid w:val="00AD6A82"/>
    <w:rsid w:val="00AE3BA1"/>
    <w:rsid w:val="00AE3D01"/>
    <w:rsid w:val="00AF0DD0"/>
    <w:rsid w:val="00AF59D1"/>
    <w:rsid w:val="00AF79C3"/>
    <w:rsid w:val="00B033D5"/>
    <w:rsid w:val="00B04AB9"/>
    <w:rsid w:val="00B20676"/>
    <w:rsid w:val="00B26A66"/>
    <w:rsid w:val="00B315FE"/>
    <w:rsid w:val="00B3596F"/>
    <w:rsid w:val="00B43F05"/>
    <w:rsid w:val="00B53D38"/>
    <w:rsid w:val="00B620BF"/>
    <w:rsid w:val="00B63F52"/>
    <w:rsid w:val="00B64DB3"/>
    <w:rsid w:val="00B66FF0"/>
    <w:rsid w:val="00B75C72"/>
    <w:rsid w:val="00B76EEE"/>
    <w:rsid w:val="00B7780D"/>
    <w:rsid w:val="00B77914"/>
    <w:rsid w:val="00B81B3F"/>
    <w:rsid w:val="00B85FA7"/>
    <w:rsid w:val="00B86566"/>
    <w:rsid w:val="00B86822"/>
    <w:rsid w:val="00B901E3"/>
    <w:rsid w:val="00B93ED4"/>
    <w:rsid w:val="00B941EB"/>
    <w:rsid w:val="00B94E38"/>
    <w:rsid w:val="00B965C9"/>
    <w:rsid w:val="00BA6DAB"/>
    <w:rsid w:val="00BB2AD9"/>
    <w:rsid w:val="00BC6ED2"/>
    <w:rsid w:val="00BD27F2"/>
    <w:rsid w:val="00BD3EAD"/>
    <w:rsid w:val="00BD4D78"/>
    <w:rsid w:val="00BF46AB"/>
    <w:rsid w:val="00C00308"/>
    <w:rsid w:val="00C106F3"/>
    <w:rsid w:val="00C10AFB"/>
    <w:rsid w:val="00C214EE"/>
    <w:rsid w:val="00C22AB1"/>
    <w:rsid w:val="00C332AE"/>
    <w:rsid w:val="00C33806"/>
    <w:rsid w:val="00C42BEC"/>
    <w:rsid w:val="00C5330B"/>
    <w:rsid w:val="00C62EB0"/>
    <w:rsid w:val="00C7040A"/>
    <w:rsid w:val="00C82238"/>
    <w:rsid w:val="00C96E4E"/>
    <w:rsid w:val="00C97286"/>
    <w:rsid w:val="00CB60C7"/>
    <w:rsid w:val="00CB762D"/>
    <w:rsid w:val="00CC0B27"/>
    <w:rsid w:val="00CC63A6"/>
    <w:rsid w:val="00CD0384"/>
    <w:rsid w:val="00CD5997"/>
    <w:rsid w:val="00CD678A"/>
    <w:rsid w:val="00CD7F5E"/>
    <w:rsid w:val="00CF39C5"/>
    <w:rsid w:val="00D12873"/>
    <w:rsid w:val="00D14C72"/>
    <w:rsid w:val="00D15EAE"/>
    <w:rsid w:val="00D3519D"/>
    <w:rsid w:val="00D42985"/>
    <w:rsid w:val="00D462EB"/>
    <w:rsid w:val="00D475DD"/>
    <w:rsid w:val="00D54110"/>
    <w:rsid w:val="00D740DB"/>
    <w:rsid w:val="00D81F89"/>
    <w:rsid w:val="00D82BC1"/>
    <w:rsid w:val="00D8580E"/>
    <w:rsid w:val="00D87363"/>
    <w:rsid w:val="00D874FF"/>
    <w:rsid w:val="00DA6164"/>
    <w:rsid w:val="00DB226C"/>
    <w:rsid w:val="00DB4DFB"/>
    <w:rsid w:val="00DC0E18"/>
    <w:rsid w:val="00DC6867"/>
    <w:rsid w:val="00DD0E4D"/>
    <w:rsid w:val="00DD1117"/>
    <w:rsid w:val="00DE4ABC"/>
    <w:rsid w:val="00DF66A1"/>
    <w:rsid w:val="00E01F0B"/>
    <w:rsid w:val="00E06501"/>
    <w:rsid w:val="00E0785E"/>
    <w:rsid w:val="00E07C53"/>
    <w:rsid w:val="00E14538"/>
    <w:rsid w:val="00E14F6D"/>
    <w:rsid w:val="00E1625F"/>
    <w:rsid w:val="00E2638B"/>
    <w:rsid w:val="00E273F4"/>
    <w:rsid w:val="00E34ACE"/>
    <w:rsid w:val="00E3714B"/>
    <w:rsid w:val="00E40997"/>
    <w:rsid w:val="00E50B09"/>
    <w:rsid w:val="00E5214D"/>
    <w:rsid w:val="00E5235F"/>
    <w:rsid w:val="00E674D8"/>
    <w:rsid w:val="00E712E4"/>
    <w:rsid w:val="00E71F10"/>
    <w:rsid w:val="00E8541A"/>
    <w:rsid w:val="00E942A8"/>
    <w:rsid w:val="00E96546"/>
    <w:rsid w:val="00EA08DA"/>
    <w:rsid w:val="00EA2691"/>
    <w:rsid w:val="00EA5BB4"/>
    <w:rsid w:val="00EB0919"/>
    <w:rsid w:val="00EB2476"/>
    <w:rsid w:val="00EE05F1"/>
    <w:rsid w:val="00EF168D"/>
    <w:rsid w:val="00EF6966"/>
    <w:rsid w:val="00F17D8D"/>
    <w:rsid w:val="00F23EC0"/>
    <w:rsid w:val="00F25725"/>
    <w:rsid w:val="00F25B82"/>
    <w:rsid w:val="00F27128"/>
    <w:rsid w:val="00F27E6B"/>
    <w:rsid w:val="00F306ED"/>
    <w:rsid w:val="00F44DD6"/>
    <w:rsid w:val="00F5014C"/>
    <w:rsid w:val="00F512AC"/>
    <w:rsid w:val="00F61C7A"/>
    <w:rsid w:val="00F75F80"/>
    <w:rsid w:val="00F8032E"/>
    <w:rsid w:val="00F8061E"/>
    <w:rsid w:val="00F81DC6"/>
    <w:rsid w:val="00F82E19"/>
    <w:rsid w:val="00F91635"/>
    <w:rsid w:val="00F975C2"/>
    <w:rsid w:val="00FA15A5"/>
    <w:rsid w:val="00FA385B"/>
    <w:rsid w:val="00FA430F"/>
    <w:rsid w:val="00FB1644"/>
    <w:rsid w:val="00FB19AB"/>
    <w:rsid w:val="00FB460B"/>
    <w:rsid w:val="00FB5950"/>
    <w:rsid w:val="00FB618C"/>
    <w:rsid w:val="00FC5370"/>
    <w:rsid w:val="00FD4B3A"/>
    <w:rsid w:val="00FD542D"/>
    <w:rsid w:val="00FD5739"/>
    <w:rsid w:val="00FD7304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paragraph" w:customStyle="1" w:styleId="13">
    <w:name w:val="Без интервала1"/>
    <w:rsid w:val="008D7631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B64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6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759E-8BDC-4040-A3B2-43558E9E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13361</CharactersWithSpaces>
  <SharedDoc>false</SharedDoc>
  <HLinks>
    <vt:vector size="78" baseType="variant">
      <vt:variant>
        <vt:i4>1703975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sub_600</vt:lpwstr>
      </vt:variant>
      <vt:variant>
        <vt:i4>1703970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</vt:lpwstr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40</cp:revision>
  <cp:lastPrinted>2024-07-31T07:35:00Z</cp:lastPrinted>
  <dcterms:created xsi:type="dcterms:W3CDTF">2023-07-04T11:34:00Z</dcterms:created>
  <dcterms:modified xsi:type="dcterms:W3CDTF">2024-07-31T07:35:00Z</dcterms:modified>
</cp:coreProperties>
</file>