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7D8" w:rsidRPr="00BA39A3" w:rsidRDefault="00C407D8" w:rsidP="00C407D8">
      <w:pPr>
        <w:rPr>
          <w:sz w:val="24"/>
          <w:szCs w:val="24"/>
        </w:rPr>
      </w:pPr>
    </w:p>
    <w:p w:rsidR="00C407D8" w:rsidRPr="009604F8" w:rsidRDefault="00C407D8" w:rsidP="00C407D8">
      <w:pPr>
        <w:rPr>
          <w:bCs/>
          <w:sz w:val="24"/>
          <w:szCs w:val="24"/>
        </w:rPr>
      </w:pPr>
    </w:p>
    <w:p w:rsidR="00B06FE2" w:rsidRPr="00B0211A" w:rsidRDefault="00B06FE2" w:rsidP="00B06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1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0360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E2" w:rsidRPr="00B0211A" w:rsidRDefault="00B06FE2" w:rsidP="00B06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06FE2" w:rsidRPr="00E01FDC" w:rsidRDefault="00B06FE2" w:rsidP="00B06F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01FDC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B06FE2" w:rsidRPr="00E01FDC" w:rsidRDefault="00B06FE2" w:rsidP="00B06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6FE2" w:rsidRPr="00E01FDC" w:rsidRDefault="00B06FE2" w:rsidP="00B06F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FDC">
        <w:rPr>
          <w:rFonts w:ascii="Times New Roman" w:hAnsi="Times New Roman"/>
          <w:b/>
          <w:sz w:val="28"/>
          <w:szCs w:val="28"/>
        </w:rPr>
        <w:t>ПОСТАНОВЛЕНИЕ</w:t>
      </w:r>
    </w:p>
    <w:p w:rsidR="00B06FE2" w:rsidRPr="00E01FDC" w:rsidRDefault="00B06FE2" w:rsidP="00B06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E2" w:rsidRPr="00E01FDC" w:rsidRDefault="00F17933" w:rsidP="00E01FD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1FDC">
        <w:rPr>
          <w:rFonts w:ascii="Times New Roman" w:hAnsi="Times New Roman" w:cs="Times New Roman"/>
          <w:b/>
          <w:sz w:val="28"/>
          <w:szCs w:val="28"/>
          <w:lang w:eastAsia="en-US"/>
        </w:rPr>
        <w:t>02.08</w:t>
      </w:r>
      <w:r w:rsidR="00B06FE2" w:rsidRPr="00E01F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.2022                               № </w:t>
      </w:r>
      <w:r w:rsidRPr="00E01FDC">
        <w:rPr>
          <w:rFonts w:ascii="Times New Roman" w:hAnsi="Times New Roman" w:cs="Times New Roman"/>
          <w:b/>
          <w:sz w:val="28"/>
          <w:szCs w:val="28"/>
          <w:lang w:eastAsia="en-US"/>
        </w:rPr>
        <w:t>97</w:t>
      </w:r>
      <w:r w:rsidR="00FB5C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 w:rsidR="00B06FE2" w:rsidRPr="00E01FDC">
        <w:rPr>
          <w:rFonts w:ascii="Times New Roman" w:hAnsi="Times New Roman" w:cs="Times New Roman"/>
          <w:b/>
          <w:sz w:val="28"/>
          <w:szCs w:val="28"/>
          <w:lang w:eastAsia="en-US"/>
        </w:rPr>
        <w:t>с.Кормовое</w:t>
      </w:r>
    </w:p>
    <w:p w:rsidR="00B06FE2" w:rsidRPr="00E01FDC" w:rsidRDefault="00B06FE2" w:rsidP="00B06FE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5B78" w:rsidRPr="00E01FDC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E01FDC">
        <w:rPr>
          <w:rFonts w:ascii="Times New Roman" w:eastAsia="Times New Roman" w:hAnsi="Times New Roman"/>
          <w:b/>
          <w:sz w:val="28"/>
          <w:szCs w:val="28"/>
        </w:rPr>
        <w:t>Об утверждении порядка провед</w:t>
      </w:r>
      <w:r w:rsidR="00E01FDC" w:rsidRPr="00E01FDC">
        <w:rPr>
          <w:rFonts w:ascii="Times New Roman" w:eastAsia="Times New Roman" w:hAnsi="Times New Roman"/>
          <w:b/>
          <w:sz w:val="28"/>
          <w:szCs w:val="28"/>
        </w:rPr>
        <w:t>ения инвентаризации захоронений</w:t>
      </w:r>
      <w:r w:rsidR="00FB5C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01D7" w:rsidRPr="00E01FDC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="00D22B9A" w:rsidRPr="00E01FDC">
        <w:rPr>
          <w:rFonts w:ascii="Times New Roman" w:eastAsia="Times New Roman" w:hAnsi="Times New Roman"/>
          <w:b/>
          <w:sz w:val="28"/>
          <w:szCs w:val="28"/>
        </w:rPr>
        <w:t>общественн</w:t>
      </w:r>
      <w:r w:rsidR="00C407D8" w:rsidRPr="00E01FDC">
        <w:rPr>
          <w:rFonts w:ascii="Times New Roman" w:eastAsia="Times New Roman" w:hAnsi="Times New Roman"/>
          <w:b/>
          <w:sz w:val="28"/>
          <w:szCs w:val="28"/>
        </w:rPr>
        <w:t>ого</w:t>
      </w:r>
      <w:r w:rsidRPr="00E01FDC">
        <w:rPr>
          <w:rFonts w:ascii="Times New Roman" w:eastAsia="Times New Roman" w:hAnsi="Times New Roman"/>
          <w:b/>
          <w:sz w:val="28"/>
          <w:szCs w:val="28"/>
        </w:rPr>
        <w:t xml:space="preserve"> к</w:t>
      </w:r>
      <w:r w:rsidR="00D22B9A" w:rsidRPr="00E01FDC">
        <w:rPr>
          <w:rFonts w:ascii="Times New Roman" w:eastAsia="Times New Roman" w:hAnsi="Times New Roman"/>
          <w:b/>
          <w:sz w:val="28"/>
          <w:szCs w:val="28"/>
        </w:rPr>
        <w:t>ладбищ</w:t>
      </w:r>
      <w:r w:rsidR="00C407D8" w:rsidRPr="00E01FDC">
        <w:rPr>
          <w:rFonts w:ascii="Times New Roman" w:eastAsia="Times New Roman" w:hAnsi="Times New Roman"/>
          <w:b/>
          <w:sz w:val="28"/>
          <w:szCs w:val="28"/>
        </w:rPr>
        <w:t>а</w:t>
      </w:r>
      <w:r w:rsidR="00FB5C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01D7" w:rsidRPr="00E01FDC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="00A31F00" w:rsidRPr="00E01FDC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B06FE2" w:rsidRPr="00E01FDC">
        <w:rPr>
          <w:rFonts w:ascii="Times New Roman" w:eastAsia="Times New Roman" w:hAnsi="Times New Roman"/>
          <w:b/>
          <w:sz w:val="28"/>
          <w:szCs w:val="28"/>
        </w:rPr>
        <w:t>Кормовское</w:t>
      </w:r>
      <w:r w:rsidR="00FB5C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407D8" w:rsidRPr="00E01FDC">
        <w:rPr>
          <w:rFonts w:ascii="Times New Roman" w:eastAsia="Times New Roman" w:hAnsi="Times New Roman"/>
          <w:b/>
          <w:sz w:val="28"/>
          <w:szCs w:val="28"/>
        </w:rPr>
        <w:t>сельское</w:t>
      </w:r>
      <w:r w:rsidRPr="00E01FDC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A31F00" w:rsidRPr="00E01FDC">
        <w:rPr>
          <w:rFonts w:ascii="Times New Roman" w:eastAsia="Times New Roman" w:hAnsi="Times New Roman"/>
          <w:b/>
          <w:sz w:val="28"/>
          <w:szCs w:val="28"/>
        </w:rPr>
        <w:t>е»</w:t>
      </w:r>
    </w:p>
    <w:bookmarkEnd w:id="0"/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r w:rsidR="00B06FE2">
        <w:rPr>
          <w:rFonts w:ascii="Times New Roman" w:eastAsia="Times New Roman" w:hAnsi="Times New Roman"/>
          <w:sz w:val="28"/>
        </w:rPr>
        <w:t>Кормовское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E01FDC">
        <w:rPr>
          <w:rFonts w:ascii="Times New Roman" w:eastAsia="Times New Roman" w:hAnsi="Times New Roman"/>
          <w:sz w:val="28"/>
        </w:rPr>
        <w:t>Кормовского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>сельского поселения</w:t>
      </w:r>
      <w:r w:rsidR="00B06FE2">
        <w:rPr>
          <w:rFonts w:ascii="Times New Roman" w:eastAsia="Times New Roman" w:hAnsi="Times New Roman"/>
          <w:sz w:val="28"/>
        </w:rPr>
        <w:t>.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Pr="0013249D" w:rsidRDefault="009701D7" w:rsidP="0013249D">
      <w:pPr>
        <w:tabs>
          <w:tab w:val="left" w:pos="1258"/>
        </w:tabs>
        <w:spacing w:line="238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3249D">
        <w:rPr>
          <w:rFonts w:ascii="Times New Roman" w:eastAsia="Times New Roman" w:hAnsi="Times New Roman"/>
          <w:b/>
          <w:sz w:val="28"/>
          <w:szCs w:val="28"/>
        </w:rPr>
        <w:t>ПОСТАНОВЛЯ</w:t>
      </w:r>
      <w:r w:rsidR="0013249D" w:rsidRPr="0013249D">
        <w:rPr>
          <w:rFonts w:ascii="Times New Roman" w:eastAsia="Times New Roman" w:hAnsi="Times New Roman"/>
          <w:b/>
          <w:sz w:val="28"/>
          <w:szCs w:val="28"/>
        </w:rPr>
        <w:t>Ю</w:t>
      </w:r>
      <w:r w:rsidR="00604B79" w:rsidRPr="0013249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="00E01FDC">
        <w:rPr>
          <w:rFonts w:ascii="Times New Roman" w:eastAsia="Times New Roman" w:hAnsi="Times New Roman"/>
          <w:sz w:val="28"/>
        </w:rPr>
        <w:t>Кормовского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C407D8">
        <w:rPr>
          <w:rFonts w:ascii="Times New Roman" w:eastAsia="Times New Roman" w:hAnsi="Times New Roman"/>
          <w:sz w:val="28"/>
        </w:rPr>
        <w:t>Н</w:t>
      </w:r>
      <w:r w:rsidR="00D22B9A" w:rsidRPr="00AF6F0F">
        <w:rPr>
          <w:rFonts w:ascii="Times New Roman" w:hAnsi="Times New Roman"/>
          <w:sz w:val="28"/>
          <w:szCs w:val="28"/>
        </w:rPr>
        <w:t>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 р</w:t>
      </w:r>
      <w:r w:rsidR="00E01FDC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D22B9A">
        <w:rPr>
          <w:rFonts w:ascii="Times New Roman" w:hAnsi="Times New Roman"/>
          <w:sz w:val="28"/>
          <w:szCs w:val="28"/>
        </w:rPr>
        <w:t xml:space="preserve">дминистрации </w:t>
      </w:r>
      <w:r w:rsidR="00E01FDC">
        <w:rPr>
          <w:rFonts w:ascii="Times New Roman" w:hAnsi="Times New Roman"/>
          <w:sz w:val="28"/>
          <w:szCs w:val="28"/>
        </w:rPr>
        <w:t>Кормовского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407D8" w:rsidRPr="00E01FDC" w:rsidRDefault="00C407D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E01FDC">
        <w:rPr>
          <w:rFonts w:ascii="Times New Roman" w:eastAsia="Times New Roman" w:hAnsi="Times New Roman"/>
          <w:b/>
          <w:sz w:val="28"/>
        </w:rPr>
        <w:t>Глава Администрации</w:t>
      </w:r>
    </w:p>
    <w:p w:rsidR="00C407D8" w:rsidRPr="00E01FDC" w:rsidRDefault="006D3EAF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E01FDC">
        <w:rPr>
          <w:rFonts w:ascii="Times New Roman" w:eastAsia="Times New Roman" w:hAnsi="Times New Roman"/>
          <w:b/>
          <w:sz w:val="28"/>
        </w:rPr>
        <w:t>Кормовского</w:t>
      </w:r>
      <w:r w:rsidR="00C407D8" w:rsidRPr="00E01FDC">
        <w:rPr>
          <w:rFonts w:ascii="Times New Roman" w:eastAsia="Times New Roman" w:hAnsi="Times New Roman"/>
          <w:b/>
          <w:sz w:val="28"/>
        </w:rPr>
        <w:t xml:space="preserve"> сельского поселения            </w:t>
      </w:r>
      <w:r w:rsidRPr="00E01FDC">
        <w:rPr>
          <w:rFonts w:ascii="Times New Roman" w:eastAsia="Times New Roman" w:hAnsi="Times New Roman"/>
          <w:b/>
          <w:sz w:val="28"/>
        </w:rPr>
        <w:t>В.В.Сикаренко</w:t>
      </w:r>
    </w:p>
    <w:p w:rsidR="00A31F00" w:rsidRPr="00E01FDC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17933" w:rsidRDefault="00F17933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6D3EAF">
        <w:rPr>
          <w:rFonts w:ascii="Times New Roman" w:eastAsia="Times New Roman" w:hAnsi="Times New Roman"/>
          <w:sz w:val="24"/>
          <w:szCs w:val="24"/>
        </w:rPr>
        <w:t>Кормовского</w:t>
      </w:r>
    </w:p>
    <w:p w:rsidR="00051382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17933">
        <w:rPr>
          <w:rFonts w:ascii="Times New Roman" w:eastAsia="Times New Roman" w:hAnsi="Times New Roman"/>
          <w:sz w:val="24"/>
          <w:szCs w:val="24"/>
        </w:rPr>
        <w:t>02</w:t>
      </w:r>
      <w:r w:rsidRPr="009701D7">
        <w:rPr>
          <w:rFonts w:ascii="Times New Roman" w:eastAsia="Times New Roman" w:hAnsi="Times New Roman"/>
          <w:sz w:val="24"/>
          <w:szCs w:val="24"/>
        </w:rPr>
        <w:t>.0</w:t>
      </w:r>
      <w:r w:rsidR="00F17933">
        <w:rPr>
          <w:rFonts w:ascii="Times New Roman" w:eastAsia="Times New Roman" w:hAnsi="Times New Roman"/>
          <w:sz w:val="24"/>
          <w:szCs w:val="24"/>
        </w:rPr>
        <w:t>8</w:t>
      </w:r>
      <w:r w:rsidRPr="009701D7">
        <w:rPr>
          <w:rFonts w:ascii="Times New Roman" w:eastAsia="Times New Roman" w:hAnsi="Times New Roman"/>
          <w:sz w:val="24"/>
          <w:szCs w:val="24"/>
        </w:rPr>
        <w:t>.202</w:t>
      </w:r>
      <w:r w:rsidR="00C407D8">
        <w:rPr>
          <w:rFonts w:ascii="Times New Roman" w:eastAsia="Times New Roman" w:hAnsi="Times New Roman"/>
          <w:sz w:val="24"/>
          <w:szCs w:val="24"/>
        </w:rPr>
        <w:t>2</w:t>
      </w:r>
      <w:r w:rsidRPr="009701D7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F17933">
        <w:rPr>
          <w:rFonts w:ascii="Times New Roman" w:eastAsia="Times New Roman" w:hAnsi="Times New Roman"/>
          <w:sz w:val="24"/>
          <w:szCs w:val="24"/>
        </w:rPr>
        <w:t>97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6D3EAF">
        <w:rPr>
          <w:rFonts w:ascii="Times New Roman" w:eastAsia="Times New Roman" w:hAnsi="Times New Roman"/>
          <w:sz w:val="28"/>
        </w:rPr>
        <w:t>Кормовского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Pr="00051382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="006D3EAF">
        <w:rPr>
          <w:rFonts w:ascii="Times New Roman" w:eastAsia="Times New Roman" w:hAnsi="Times New Roman"/>
          <w:sz w:val="28"/>
        </w:rPr>
        <w:t>Кормовского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C407D8">
        <w:rPr>
          <w:rFonts w:ascii="Times New Roman" w:eastAsia="Times New Roman" w:hAnsi="Times New Roman"/>
          <w:sz w:val="28"/>
        </w:rPr>
        <w:t>е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C407D8">
        <w:rPr>
          <w:rFonts w:ascii="Times New Roman" w:eastAsia="Times New Roman" w:hAnsi="Times New Roman"/>
          <w:sz w:val="28"/>
        </w:rPr>
        <w:t>ом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57617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</w:t>
      </w:r>
      <w:r>
        <w:rPr>
          <w:rFonts w:ascii="Times New Roman" w:eastAsia="Times New Roman" w:hAnsi="Times New Roman"/>
          <w:sz w:val="28"/>
        </w:rPr>
        <w:lastRenderedPageBreak/>
        <w:t>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захоронений, то исправление ошибки в книгах регистрации 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книгах регистрации </w:t>
      </w: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E01FDC" w:rsidRDefault="00E01FDC">
      <w:pPr>
        <w:spacing w:line="324" w:lineRule="exact"/>
        <w:rPr>
          <w:rFonts w:ascii="Times New Roman" w:eastAsia="Times New Roman" w:hAnsi="Times New Roman"/>
        </w:rPr>
      </w:pPr>
    </w:p>
    <w:p w:rsidR="00E01FDC" w:rsidRDefault="00E01FDC">
      <w:pPr>
        <w:spacing w:line="324" w:lineRule="exact"/>
        <w:rPr>
          <w:rFonts w:ascii="Times New Roman" w:eastAsia="Times New Roman" w:hAnsi="Times New Roman"/>
        </w:rPr>
      </w:pPr>
    </w:p>
    <w:p w:rsidR="00E01FDC" w:rsidRDefault="00E01FDC">
      <w:pPr>
        <w:spacing w:line="324" w:lineRule="exact"/>
        <w:rPr>
          <w:rFonts w:ascii="Times New Roman" w:eastAsia="Times New Roman" w:hAnsi="Times New Roman"/>
        </w:rPr>
      </w:pPr>
    </w:p>
    <w:p w:rsidR="00E01FDC" w:rsidRDefault="00E01FDC">
      <w:pPr>
        <w:spacing w:line="324" w:lineRule="exact"/>
        <w:rPr>
          <w:rFonts w:ascii="Times New Roman" w:eastAsia="Times New Roman" w:hAnsi="Times New Roman"/>
        </w:rPr>
      </w:pPr>
    </w:p>
    <w:p w:rsidR="005677D3" w:rsidRPr="00615234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15234" w:rsidRDefault="005677D3" w:rsidP="005677D3">
      <w:pPr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5677D3" w:rsidRPr="00615234" w:rsidRDefault="006E3C19" w:rsidP="005677D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Кормовского</w:t>
      </w:r>
      <w:r w:rsidR="005677D3" w:rsidRPr="0061523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051382" w:rsidRPr="00051382" w:rsidRDefault="00615234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РЕМОНТНЕНСКОЕ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615234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15234">
        <w:rPr>
          <w:rFonts w:ascii="Times New Roman" w:hAnsi="Times New Roman" w:cs="Times New Roman"/>
          <w:sz w:val="28"/>
          <w:szCs w:val="28"/>
        </w:rPr>
        <w:t xml:space="preserve">с. </w:t>
      </w:r>
      <w:r w:rsidR="006E3C19">
        <w:rPr>
          <w:rFonts w:ascii="Times New Roman" w:hAnsi="Times New Roman" w:cs="Times New Roman"/>
          <w:sz w:val="28"/>
          <w:szCs w:val="28"/>
        </w:rPr>
        <w:t>Кормовое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6E3C19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Кормовского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6E3C19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Кормовского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9701D7">
        <w:rPr>
          <w:rFonts w:ascii="Times New Roman" w:eastAsia="Times New Roman" w:hAnsi="Times New Roman"/>
          <w:sz w:val="28"/>
        </w:rPr>
        <w:t>поселения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615234">
        <w:rPr>
          <w:rFonts w:ascii="Times New Roman" w:eastAsia="Times New Roman" w:hAnsi="Times New Roman"/>
          <w:sz w:val="28"/>
        </w:rPr>
        <w:t xml:space="preserve">                  Ф.И.О. 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Pr="00615234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615234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захоронений, произведенных на</w:t>
      </w:r>
    </w:p>
    <w:p w:rsidR="00DB5B78" w:rsidRPr="00615234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>
        <w:rPr>
          <w:rFonts w:ascii="Times New Roman" w:eastAsia="Times New Roman" w:hAnsi="Times New Roman"/>
          <w:sz w:val="24"/>
          <w:szCs w:val="24"/>
        </w:rPr>
        <w:t>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Pr="00615234" w:rsidRDefault="006E3C1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Кормовского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E01FDC" w:rsidRDefault="00E01FDC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6" w:name="page8"/>
      <w:bookmarkEnd w:id="6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7" w:name="page9"/>
      <w:bookmarkEnd w:id="7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</w:t>
      </w:r>
      <w:r w:rsidR="00615234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кладбищ</w:t>
      </w:r>
      <w:r w:rsidR="00615234">
        <w:rPr>
          <w:rFonts w:ascii="Times New Roman" w:eastAsia="Times New Roman" w:hAnsi="Times New Roman"/>
          <w:sz w:val="28"/>
        </w:rPr>
        <w:t>а</w:t>
      </w:r>
    </w:p>
    <w:p w:rsidR="00DB5B78" w:rsidRDefault="006E3C1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Кормовского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Pr="00615234" w:rsidRDefault="005677D3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вании</w:t>
            </w:r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чание</w:t>
            </w:r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615234">
        <w:rPr>
          <w:rFonts w:ascii="Times New Roman" w:hAnsi="Times New Roman" w:cs="Times New Roman"/>
          <w:sz w:val="24"/>
          <w:szCs w:val="24"/>
        </w:rPr>
        <w:t>ого</w:t>
      </w:r>
      <w:r w:rsidRPr="00615234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615234">
        <w:rPr>
          <w:rFonts w:ascii="Times New Roman" w:hAnsi="Times New Roman" w:cs="Times New Roman"/>
          <w:sz w:val="24"/>
          <w:szCs w:val="24"/>
        </w:rPr>
        <w:t>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="006E3C19">
        <w:rPr>
          <w:rFonts w:ascii="Times New Roman" w:hAnsi="Times New Roman" w:cs="Times New Roman"/>
          <w:sz w:val="24"/>
          <w:szCs w:val="24"/>
        </w:rPr>
        <w:t>Кормовского</w:t>
      </w:r>
      <w:r w:rsidRPr="006152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6E3C19">
        <w:rPr>
          <w:rFonts w:ascii="Times New Roman" w:hAnsi="Times New Roman" w:cs="Times New Roman"/>
          <w:sz w:val="24"/>
          <w:szCs w:val="24"/>
        </w:rPr>
        <w:t>Кормовского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9" w:name="page12"/>
      <w:bookmarkEnd w:id="9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6E3C19">
        <w:rPr>
          <w:rFonts w:ascii="Times New Roman" w:hAnsi="Times New Roman" w:cs="Times New Roman"/>
          <w:sz w:val="24"/>
          <w:szCs w:val="24"/>
        </w:rPr>
        <w:t>Кормовского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r w:rsidR="006E3C19">
        <w:rPr>
          <w:rFonts w:ascii="Times New Roman" w:eastAsia="Times New Roman" w:hAnsi="Times New Roman"/>
          <w:sz w:val="28"/>
        </w:rPr>
        <w:t>Кормовского</w:t>
      </w:r>
      <w:r w:rsidR="00FB5CBB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A7" w:rsidRDefault="00FE18A7" w:rsidP="00AA2652">
      <w:r>
        <w:separator/>
      </w:r>
    </w:p>
  </w:endnote>
  <w:endnote w:type="continuationSeparator" w:id="1">
    <w:p w:rsidR="00FE18A7" w:rsidRDefault="00FE18A7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A7" w:rsidRDefault="00FE18A7" w:rsidP="00AA2652">
      <w:r>
        <w:separator/>
      </w:r>
    </w:p>
  </w:footnote>
  <w:footnote w:type="continuationSeparator" w:id="1">
    <w:p w:rsidR="00FE18A7" w:rsidRDefault="00FE18A7" w:rsidP="00AA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2B9A"/>
    <w:rsid w:val="00051382"/>
    <w:rsid w:val="0009582E"/>
    <w:rsid w:val="000E0B90"/>
    <w:rsid w:val="000E1EE9"/>
    <w:rsid w:val="0013249D"/>
    <w:rsid w:val="001C238F"/>
    <w:rsid w:val="001C6D54"/>
    <w:rsid w:val="00262D28"/>
    <w:rsid w:val="002A715A"/>
    <w:rsid w:val="002A7E41"/>
    <w:rsid w:val="003F7191"/>
    <w:rsid w:val="00531F91"/>
    <w:rsid w:val="00535D06"/>
    <w:rsid w:val="005677D3"/>
    <w:rsid w:val="00576179"/>
    <w:rsid w:val="005822FD"/>
    <w:rsid w:val="005A1370"/>
    <w:rsid w:val="005B76A8"/>
    <w:rsid w:val="005F38B5"/>
    <w:rsid w:val="00604B79"/>
    <w:rsid w:val="00615234"/>
    <w:rsid w:val="006A545B"/>
    <w:rsid w:val="006B4D2F"/>
    <w:rsid w:val="006D3EAF"/>
    <w:rsid w:val="006E3C19"/>
    <w:rsid w:val="00777732"/>
    <w:rsid w:val="007E463C"/>
    <w:rsid w:val="009374CC"/>
    <w:rsid w:val="009701D7"/>
    <w:rsid w:val="0097299F"/>
    <w:rsid w:val="009879BA"/>
    <w:rsid w:val="009B26BF"/>
    <w:rsid w:val="00A31F00"/>
    <w:rsid w:val="00A4772E"/>
    <w:rsid w:val="00A74671"/>
    <w:rsid w:val="00A91FB8"/>
    <w:rsid w:val="00AA2652"/>
    <w:rsid w:val="00AB4EDA"/>
    <w:rsid w:val="00B06FE2"/>
    <w:rsid w:val="00B830C1"/>
    <w:rsid w:val="00C407D8"/>
    <w:rsid w:val="00C40845"/>
    <w:rsid w:val="00CA791A"/>
    <w:rsid w:val="00D22B9A"/>
    <w:rsid w:val="00D33DFD"/>
    <w:rsid w:val="00DB5B78"/>
    <w:rsid w:val="00DE2BCB"/>
    <w:rsid w:val="00E01FDC"/>
    <w:rsid w:val="00E62B83"/>
    <w:rsid w:val="00EC024C"/>
    <w:rsid w:val="00F14437"/>
    <w:rsid w:val="00F17933"/>
    <w:rsid w:val="00FB5CBB"/>
    <w:rsid w:val="00FE18A7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link w:val="a5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652"/>
  </w:style>
  <w:style w:type="paragraph" w:styleId="ab">
    <w:name w:val="footer"/>
    <w:basedOn w:val="a"/>
    <w:link w:val="ac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652"/>
  </w:style>
  <w:style w:type="character" w:styleId="ad">
    <w:name w:val="Strong"/>
    <w:basedOn w:val="a0"/>
    <w:uiPriority w:val="22"/>
    <w:qFormat/>
    <w:rsid w:val="00777732"/>
    <w:rPr>
      <w:b/>
      <w:bCs/>
    </w:rPr>
  </w:style>
  <w:style w:type="character" w:customStyle="1" w:styleId="ae">
    <w:name w:val="Гипертекстовая ссылка"/>
    <w:uiPriority w:val="99"/>
    <w:rsid w:val="00B06FE2"/>
    <w:rPr>
      <w:rFonts w:cs="Times New Roman"/>
      <w:b/>
      <w:color w:val="106BBE"/>
    </w:rPr>
  </w:style>
  <w:style w:type="character" w:customStyle="1" w:styleId="a5">
    <w:name w:val="Без интервала Знак"/>
    <w:aliases w:val="14Без отступа Знак,Без отступа Знак"/>
    <w:link w:val="a4"/>
    <w:uiPriority w:val="1"/>
    <w:locked/>
    <w:rsid w:val="00B06FE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A33A-034F-4DD3-AC74-3BEDE497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</cp:lastModifiedBy>
  <cp:revision>12</cp:revision>
  <cp:lastPrinted>2022-08-02T11:26:00Z</cp:lastPrinted>
  <dcterms:created xsi:type="dcterms:W3CDTF">2022-07-28T11:58:00Z</dcterms:created>
  <dcterms:modified xsi:type="dcterms:W3CDTF">2022-08-02T11:40:00Z</dcterms:modified>
</cp:coreProperties>
</file>