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6D3A" w:rsidRPr="003B02B5" w:rsidRDefault="002A6D3A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02B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45417" w:rsidRPr="003B02B5">
        <w:rPr>
          <w:rFonts w:ascii="Times New Roman" w:hAnsi="Times New Roman"/>
          <w:b/>
          <w:sz w:val="28"/>
          <w:szCs w:val="28"/>
        </w:rPr>
        <w:t>Кормовского</w:t>
      </w:r>
      <w:r w:rsidRPr="003B02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A6D3A" w:rsidRPr="003B02B5" w:rsidRDefault="002A6D3A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3A" w:rsidRPr="003B02B5" w:rsidRDefault="002A6D3A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3A" w:rsidRPr="003B02B5" w:rsidRDefault="00911B11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02B5">
        <w:rPr>
          <w:rFonts w:ascii="Times New Roman" w:hAnsi="Times New Roman"/>
          <w:b/>
          <w:sz w:val="28"/>
          <w:szCs w:val="28"/>
        </w:rPr>
        <w:t>РАСПОРЯЖЕНИЕ</w:t>
      </w:r>
    </w:p>
    <w:p w:rsidR="002A6D3A" w:rsidRPr="003B02B5" w:rsidRDefault="002A6D3A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3A" w:rsidRPr="003B02B5" w:rsidRDefault="00E452D0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A6D3A" w:rsidRPr="003B02B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2A6D3A" w:rsidRPr="003B02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2022</w:t>
      </w:r>
      <w:r w:rsidR="002A6D3A" w:rsidRPr="003B02B5">
        <w:rPr>
          <w:rFonts w:ascii="Times New Roman" w:hAnsi="Times New Roman"/>
          <w:b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  <w:r w:rsidR="002A6D3A" w:rsidRPr="003B02B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D48E1" w:rsidRPr="003B02B5">
        <w:rPr>
          <w:rFonts w:ascii="Times New Roman" w:hAnsi="Times New Roman"/>
          <w:b/>
          <w:sz w:val="28"/>
          <w:szCs w:val="28"/>
        </w:rPr>
        <w:t xml:space="preserve">                       с. Кормовое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2A6D3A" w:rsidRPr="00E452D0" w:rsidTr="008B0AE5">
        <w:trPr>
          <w:trHeight w:val="316"/>
        </w:trPr>
        <w:tc>
          <w:tcPr>
            <w:tcW w:w="2805" w:type="dxa"/>
          </w:tcPr>
          <w:p w:rsidR="002A6D3A" w:rsidRPr="002E6EB5" w:rsidRDefault="002A6D3A" w:rsidP="008B0AE5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2A6D3A" w:rsidRPr="002A6D3A" w:rsidRDefault="002A6D3A" w:rsidP="008B0AE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2A6D3A" w:rsidRPr="002A6D3A" w:rsidRDefault="002A6D3A" w:rsidP="008B0A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A6D3A" w:rsidRPr="002A6D3A" w:rsidRDefault="002A6D3A" w:rsidP="002A6D3A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74649" w:rsidRDefault="002A6D3A" w:rsidP="00174649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8F07D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Положения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об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 w:rsidR="00174649">
        <w:rPr>
          <w:rFonts w:hAnsi="Times New Roman"/>
          <w:b/>
          <w:color w:val="000000"/>
          <w:sz w:val="24"/>
          <w:szCs w:val="24"/>
        </w:rPr>
        <w:t>оценке</w:t>
      </w:r>
      <w:r w:rsidR="00174649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174649" w:rsidRDefault="00174649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>
        <w:rPr>
          <w:rFonts w:hAnsi="Times New Roman"/>
          <w:b/>
          <w:color w:val="000000"/>
          <w:sz w:val="24"/>
          <w:szCs w:val="24"/>
        </w:rPr>
        <w:t>профессиональных</w:t>
      </w:r>
      <w:r>
        <w:rPr>
          <w:rFonts w:hAnsi="Times New Roman"/>
          <w:b/>
          <w:color w:val="000000"/>
          <w:sz w:val="24"/>
          <w:szCs w:val="24"/>
        </w:rPr>
        <w:t xml:space="preserve"> </w:t>
      </w:r>
      <w:r>
        <w:rPr>
          <w:rFonts w:hAnsi="Times New Roman"/>
          <w:b/>
          <w:color w:val="000000"/>
          <w:sz w:val="24"/>
          <w:szCs w:val="24"/>
        </w:rPr>
        <w:t>рисков</w:t>
      </w:r>
      <w:r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>
        <w:rPr>
          <w:rFonts w:hAnsi="Times New Roman"/>
          <w:b/>
          <w:color w:val="000000"/>
          <w:sz w:val="24"/>
          <w:szCs w:val="24"/>
        </w:rPr>
        <w:t>в</w:t>
      </w:r>
      <w:r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администрации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2A6D3A" w:rsidRPr="002E6EB5" w:rsidRDefault="00F45417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Кормовского</w:t>
      </w:r>
      <w:r w:rsidR="002A6D3A" w:rsidRPr="008F07D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2A6D3A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6D3A" w:rsidRPr="002E6EB5" w:rsidRDefault="002A6D3A" w:rsidP="002A6D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4649" w:rsidRDefault="00174649" w:rsidP="00174649">
      <w:pPr>
        <w:ind w:firstLine="851"/>
        <w:jc w:val="both"/>
        <w:rPr>
          <w:sz w:val="24"/>
          <w:szCs w:val="28"/>
          <w:lang w:val="ru-RU"/>
        </w:rPr>
      </w:pPr>
      <w:r w:rsidRPr="00174649">
        <w:rPr>
          <w:sz w:val="24"/>
          <w:szCs w:val="28"/>
          <w:lang w:val="ru-RU"/>
        </w:rPr>
        <w:t xml:space="preserve">В соответствии с разделом </w:t>
      </w:r>
      <w:r w:rsidRPr="00174649">
        <w:rPr>
          <w:sz w:val="24"/>
          <w:szCs w:val="28"/>
        </w:rPr>
        <w:t>X</w:t>
      </w:r>
      <w:r w:rsidRPr="00174649">
        <w:rPr>
          <w:sz w:val="24"/>
          <w:szCs w:val="28"/>
          <w:lang w:val="ru-RU"/>
        </w:rPr>
        <w:t>.  Трудового Кодекса Российской Федерации, в целях улучшения условий  охраны труда, предупреждения производственного травматизма и профзаболеваний, сохранения здоровья работников</w:t>
      </w:r>
      <w:r>
        <w:rPr>
          <w:sz w:val="24"/>
          <w:szCs w:val="28"/>
          <w:lang w:val="ru-RU"/>
        </w:rPr>
        <w:t>,</w:t>
      </w:r>
    </w:p>
    <w:p w:rsidR="00E12055" w:rsidRDefault="00E12055" w:rsidP="00174649">
      <w:pPr>
        <w:ind w:firstLine="851"/>
        <w:jc w:val="both"/>
        <w:rPr>
          <w:sz w:val="24"/>
          <w:szCs w:val="28"/>
          <w:lang w:val="ru-RU"/>
        </w:rPr>
      </w:pPr>
    </w:p>
    <w:p w:rsidR="00174649" w:rsidRPr="00174649" w:rsidRDefault="00174649" w:rsidP="00174649">
      <w:pPr>
        <w:numPr>
          <w:ilvl w:val="0"/>
          <w:numId w:val="7"/>
        </w:num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 w:rsidRPr="00174649">
        <w:rPr>
          <w:sz w:val="24"/>
          <w:szCs w:val="28"/>
          <w:lang w:val="ru-RU"/>
        </w:rPr>
        <w:t xml:space="preserve">Утвердить Положение об оценке профессиональных рисков </w:t>
      </w:r>
      <w:r>
        <w:rPr>
          <w:sz w:val="24"/>
          <w:szCs w:val="28"/>
          <w:lang w:val="ru-RU"/>
        </w:rPr>
        <w:t>а</w:t>
      </w:r>
      <w:r w:rsidRPr="00174649">
        <w:rPr>
          <w:sz w:val="24"/>
          <w:szCs w:val="28"/>
          <w:lang w:val="ru-RU"/>
        </w:rPr>
        <w:t xml:space="preserve">дминистрации  </w:t>
      </w:r>
      <w:r w:rsidR="00F45417">
        <w:rPr>
          <w:sz w:val="24"/>
          <w:szCs w:val="28"/>
          <w:lang w:val="ru-RU"/>
        </w:rPr>
        <w:t>Кормовского</w:t>
      </w:r>
      <w:r w:rsidRPr="00174649">
        <w:rPr>
          <w:sz w:val="24"/>
          <w:szCs w:val="28"/>
          <w:lang w:val="ru-RU"/>
        </w:rPr>
        <w:t xml:space="preserve"> сельского поселения, согласно приложения № 1  к настоящему </w:t>
      </w:r>
      <w:r w:rsidR="00E12055">
        <w:rPr>
          <w:sz w:val="24"/>
          <w:szCs w:val="28"/>
          <w:lang w:val="ru-RU"/>
        </w:rPr>
        <w:t>распоряжению</w:t>
      </w:r>
      <w:r w:rsidRPr="00174649">
        <w:rPr>
          <w:sz w:val="24"/>
          <w:szCs w:val="28"/>
          <w:lang w:val="ru-RU"/>
        </w:rPr>
        <w:t>.</w:t>
      </w:r>
    </w:p>
    <w:p w:rsidR="00174649" w:rsidRPr="00174649" w:rsidRDefault="00174649" w:rsidP="00174649">
      <w:pPr>
        <w:numPr>
          <w:ilvl w:val="0"/>
          <w:numId w:val="7"/>
        </w:num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 w:rsidRPr="00174649">
        <w:rPr>
          <w:sz w:val="24"/>
          <w:szCs w:val="28"/>
          <w:lang w:val="ru-RU"/>
        </w:rPr>
        <w:t xml:space="preserve"> Утвердить состав комиссии по оценке профессиональных рисков в Администрации </w:t>
      </w:r>
      <w:r w:rsidR="00F45417">
        <w:rPr>
          <w:sz w:val="24"/>
          <w:szCs w:val="28"/>
          <w:lang w:val="ru-RU"/>
        </w:rPr>
        <w:t>Кормовского</w:t>
      </w:r>
      <w:r w:rsidRPr="00174649">
        <w:rPr>
          <w:sz w:val="24"/>
          <w:szCs w:val="28"/>
          <w:lang w:val="ru-RU"/>
        </w:rPr>
        <w:t xml:space="preserve"> сельского поселения, согласно приложения № 2 к настоящему </w:t>
      </w:r>
      <w:r w:rsidR="00E12055">
        <w:rPr>
          <w:sz w:val="24"/>
          <w:szCs w:val="28"/>
          <w:lang w:val="ru-RU"/>
        </w:rPr>
        <w:t>распоряжению</w:t>
      </w:r>
      <w:r w:rsidRPr="00174649">
        <w:rPr>
          <w:sz w:val="24"/>
          <w:szCs w:val="28"/>
          <w:lang w:val="ru-RU"/>
        </w:rPr>
        <w:t>.</w:t>
      </w:r>
    </w:p>
    <w:p w:rsidR="00982432" w:rsidRPr="00174649" w:rsidRDefault="00982432" w:rsidP="00982432">
      <w:pPr>
        <w:numPr>
          <w:ilvl w:val="0"/>
          <w:numId w:val="7"/>
        </w:num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 w:rsidRPr="00982432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24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рафик мероприятий по </w:t>
      </w:r>
      <w:r w:rsidRP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управлению профессиональными рисками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74649">
        <w:rPr>
          <w:sz w:val="24"/>
          <w:szCs w:val="28"/>
          <w:lang w:val="ru-RU"/>
        </w:rPr>
        <w:t xml:space="preserve">в Администрации </w:t>
      </w:r>
      <w:r w:rsidR="00F45417">
        <w:rPr>
          <w:sz w:val="24"/>
          <w:szCs w:val="28"/>
          <w:lang w:val="ru-RU"/>
        </w:rPr>
        <w:t>Кормовского</w:t>
      </w:r>
      <w:r w:rsidRPr="00174649">
        <w:rPr>
          <w:sz w:val="24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2022 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Pr="00982432">
        <w:rPr>
          <w:sz w:val="24"/>
          <w:szCs w:val="28"/>
          <w:lang w:val="ru-RU"/>
        </w:rPr>
        <w:t xml:space="preserve"> </w:t>
      </w:r>
      <w:r w:rsidRPr="00174649">
        <w:rPr>
          <w:sz w:val="24"/>
          <w:szCs w:val="28"/>
          <w:lang w:val="ru-RU"/>
        </w:rPr>
        <w:t xml:space="preserve">согласно приложения </w:t>
      </w:r>
      <w:r w:rsidR="00A701F2">
        <w:rPr>
          <w:sz w:val="24"/>
          <w:szCs w:val="28"/>
          <w:lang w:val="ru-RU"/>
        </w:rPr>
        <w:t xml:space="preserve">  </w:t>
      </w:r>
      <w:r w:rsidRPr="00174649">
        <w:rPr>
          <w:sz w:val="24"/>
          <w:szCs w:val="28"/>
          <w:lang w:val="ru-RU"/>
        </w:rPr>
        <w:t xml:space="preserve">№ </w:t>
      </w:r>
      <w:r>
        <w:rPr>
          <w:sz w:val="24"/>
          <w:szCs w:val="28"/>
          <w:lang w:val="ru-RU"/>
        </w:rPr>
        <w:t>3</w:t>
      </w:r>
      <w:r w:rsidRPr="00174649">
        <w:rPr>
          <w:sz w:val="24"/>
          <w:szCs w:val="28"/>
          <w:lang w:val="ru-RU"/>
        </w:rPr>
        <w:t xml:space="preserve"> к настоящему </w:t>
      </w:r>
      <w:r w:rsidR="00E12055">
        <w:rPr>
          <w:sz w:val="24"/>
          <w:szCs w:val="28"/>
          <w:lang w:val="ru-RU"/>
        </w:rPr>
        <w:t>распоряжению</w:t>
      </w:r>
      <w:r w:rsidRPr="00174649">
        <w:rPr>
          <w:sz w:val="24"/>
          <w:szCs w:val="28"/>
          <w:lang w:val="ru-RU"/>
        </w:rPr>
        <w:t>.</w:t>
      </w:r>
    </w:p>
    <w:p w:rsidR="00E12055" w:rsidRDefault="002A6D3A" w:rsidP="00E1205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 подлежит </w:t>
      </w:r>
      <w:r w:rsidR="00174649"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азмещения на официальном сайте Администрации </w:t>
      </w:r>
      <w:r w:rsidR="00F45417" w:rsidRPr="00E12055">
        <w:rPr>
          <w:rFonts w:ascii="Times New Roman" w:hAnsi="Times New Roman" w:cs="Times New Roman"/>
          <w:sz w:val="24"/>
          <w:szCs w:val="24"/>
          <w:lang w:val="ru-RU"/>
        </w:rPr>
        <w:t>Кормовского</w:t>
      </w:r>
      <w:r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174649"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1205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2A6D3A" w:rsidRPr="00E12055" w:rsidRDefault="002A6D3A" w:rsidP="0017464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испо</w:t>
      </w:r>
      <w:r w:rsidR="00334E72" w:rsidRPr="00E12055">
        <w:rPr>
          <w:rFonts w:ascii="Times New Roman" w:hAnsi="Times New Roman" w:cs="Times New Roman"/>
          <w:sz w:val="24"/>
          <w:szCs w:val="24"/>
          <w:lang w:val="ru-RU"/>
        </w:rPr>
        <w:t>лнением настоящего распоряжения</w:t>
      </w:r>
      <w:r w:rsidRPr="00E12055">
        <w:rPr>
          <w:rFonts w:ascii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2A6D3A" w:rsidRPr="00E12055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3B02B5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</w:t>
      </w:r>
    </w:p>
    <w:p w:rsidR="002A6D3A" w:rsidRPr="003B02B5" w:rsidRDefault="00F45417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Кормовского</w:t>
      </w:r>
      <w:r w:rsidR="002A6D3A"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  </w:t>
      </w:r>
      <w:r w:rsidR="002A6D3A"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</w:t>
      </w:r>
      <w:r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В.В.Сикаренко</w:t>
      </w:r>
    </w:p>
    <w:p w:rsidR="002A6D3A" w:rsidRPr="003B02B5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Pr="003B0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2A6D3A" w:rsidRDefault="002A6D3A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Pr="002A6D3A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2A6D3A" w:rsidRDefault="002A6D3A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E12055" w:rsidRDefault="00E12055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5822EE" w:rsidRPr="005822EE" w:rsidRDefault="005822EE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lastRenderedPageBreak/>
        <w:t xml:space="preserve">Приложение №1  </w:t>
      </w:r>
    </w:p>
    <w:p w:rsidR="005822EE" w:rsidRPr="005822EE" w:rsidRDefault="00911B11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Cs w:val="28"/>
          <w:lang w:val="ru-RU"/>
        </w:rPr>
        <w:t>к распоряжению</w:t>
      </w:r>
      <w:r w:rsidR="005822EE"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Администрации </w:t>
      </w:r>
    </w:p>
    <w:p w:rsidR="005822EE" w:rsidRPr="005822EE" w:rsidRDefault="00F45417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Кормовского</w:t>
      </w:r>
      <w:r w:rsidR="005822EE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5822EE" w:rsidRPr="005822EE" w:rsidRDefault="005822EE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17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.0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3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2022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18</w:t>
      </w:r>
    </w:p>
    <w:p w:rsidR="008F07DE" w:rsidRPr="00B6635F" w:rsidRDefault="008F07DE" w:rsidP="005822EE">
      <w:pPr>
        <w:tabs>
          <w:tab w:val="left" w:pos="567"/>
          <w:tab w:val="left" w:pos="1134"/>
        </w:tabs>
        <w:ind w:right="-284" w:firstLine="567"/>
        <w:jc w:val="right"/>
        <w:rPr>
          <w:b/>
          <w:sz w:val="24"/>
          <w:szCs w:val="24"/>
          <w:shd w:val="clear" w:color="auto" w:fill="FFFFFF"/>
          <w:lang w:val="ru-RU"/>
        </w:rPr>
      </w:pPr>
    </w:p>
    <w:p w:rsidR="00174649" w:rsidRPr="00B6635F" w:rsidRDefault="00CF44B0" w:rsidP="00174649">
      <w:pPr>
        <w:pStyle w:val="a3"/>
        <w:jc w:val="center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 xml:space="preserve">         </w:t>
      </w:r>
      <w:r w:rsidR="00174649" w:rsidRPr="00B6635F">
        <w:rPr>
          <w:rFonts w:ascii="Times New Roman" w:hAnsi="Times New Roman"/>
          <w:b/>
          <w:sz w:val="24"/>
        </w:rPr>
        <w:t>Положение</w:t>
      </w:r>
      <w:r w:rsidRPr="00B6635F">
        <w:rPr>
          <w:rFonts w:ascii="Times New Roman" w:hAnsi="Times New Roman"/>
          <w:b/>
          <w:sz w:val="24"/>
        </w:rPr>
        <w:t xml:space="preserve"> </w:t>
      </w:r>
      <w:r w:rsidR="00174649" w:rsidRPr="00B6635F">
        <w:rPr>
          <w:rFonts w:ascii="Times New Roman" w:hAnsi="Times New Roman"/>
          <w:b/>
          <w:sz w:val="24"/>
        </w:rPr>
        <w:t xml:space="preserve">об оценке профессиональных </w:t>
      </w:r>
      <w:r w:rsidRPr="00B66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174649" w:rsidRPr="00B6635F">
        <w:rPr>
          <w:rFonts w:ascii="Times New Roman" w:hAnsi="Times New Roman"/>
          <w:b/>
          <w:sz w:val="24"/>
        </w:rPr>
        <w:t>рисков</w:t>
      </w:r>
      <w:r w:rsidRPr="00B6635F">
        <w:rPr>
          <w:rFonts w:ascii="Times New Roman" w:hAnsi="Times New Roman"/>
          <w:b/>
          <w:sz w:val="24"/>
        </w:rPr>
        <w:t xml:space="preserve"> </w:t>
      </w:r>
      <w:r w:rsidR="00174649" w:rsidRPr="00B6635F">
        <w:rPr>
          <w:rFonts w:ascii="Times New Roman" w:hAnsi="Times New Roman"/>
          <w:b/>
          <w:sz w:val="24"/>
        </w:rPr>
        <w:t xml:space="preserve">в </w:t>
      </w:r>
      <w:r w:rsidR="00497B95" w:rsidRPr="00B6635F">
        <w:rPr>
          <w:rFonts w:ascii="Times New Roman" w:hAnsi="Times New Roman"/>
          <w:b/>
          <w:sz w:val="24"/>
        </w:rPr>
        <w:t>а</w:t>
      </w:r>
      <w:r w:rsidR="00174649" w:rsidRPr="00B6635F">
        <w:rPr>
          <w:rFonts w:ascii="Times New Roman" w:hAnsi="Times New Roman"/>
          <w:b/>
          <w:sz w:val="24"/>
        </w:rPr>
        <w:t xml:space="preserve">дминистрации  </w:t>
      </w:r>
      <w:r w:rsidR="00F45417">
        <w:rPr>
          <w:rFonts w:ascii="Times New Roman" w:hAnsi="Times New Roman"/>
          <w:b/>
          <w:sz w:val="24"/>
        </w:rPr>
        <w:t>Кормовского</w:t>
      </w:r>
      <w:r w:rsidR="00174649" w:rsidRPr="00B6635F">
        <w:rPr>
          <w:rFonts w:ascii="Times New Roman" w:hAnsi="Times New Roman"/>
          <w:b/>
          <w:sz w:val="24"/>
        </w:rPr>
        <w:t xml:space="preserve"> сельского поселения</w:t>
      </w:r>
    </w:p>
    <w:p w:rsidR="00174649" w:rsidRPr="000E1A0E" w:rsidRDefault="00174649" w:rsidP="00174649">
      <w:pPr>
        <w:pStyle w:val="ConsPlusNormal"/>
        <w:jc w:val="both"/>
        <w:rPr>
          <w:sz w:val="28"/>
          <w:szCs w:val="28"/>
        </w:rPr>
      </w:pPr>
    </w:p>
    <w:p w:rsidR="00194CA6" w:rsidRPr="005822EE" w:rsidRDefault="00194CA6" w:rsidP="005822EE">
      <w:pPr>
        <w:pStyle w:val="a3"/>
        <w:jc w:val="center"/>
        <w:rPr>
          <w:rFonts w:ascii="Times New Roman" w:hAnsi="Times New Roman"/>
          <w:sz w:val="24"/>
        </w:rPr>
      </w:pP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ЦЕЛЬ И ЗАДАЧА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Настоящее Положение разработано с целью: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создать единую систему процедур управления профессиональными рисками;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обеспечить соответствие условий и охраны труда требованиям, установленным законодательством Российской Федерации;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обеспечить улучшение деятельности в области охраны труда, содействие защите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>работников от воздействия опасных и вредных производственных факторов,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>исключению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 xml:space="preserve">несчастных случаев </w:t>
      </w:r>
      <w:r w:rsidR="00497B95">
        <w:rPr>
          <w:rFonts w:ascii="Times New Roman" w:hAnsi="Times New Roman"/>
          <w:sz w:val="24"/>
        </w:rPr>
        <w:t>в процессе деятельности</w:t>
      </w:r>
      <w:r w:rsidRPr="00497B95">
        <w:rPr>
          <w:rFonts w:ascii="Times New Roman" w:hAnsi="Times New Roman"/>
          <w:sz w:val="24"/>
        </w:rPr>
        <w:t xml:space="preserve"> и профессиональных заболеваний.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ОБЛАСТЬ ПРИМЕНЕНИЯ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содержит описание процедуры управления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профессиональными рисками</w:t>
      </w:r>
      <w:r w:rsidR="00E120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как части системы управления охраной труда (далее - СУОТ) в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F45417">
        <w:rPr>
          <w:rFonts w:ascii="Times New Roman" w:hAnsi="Times New Roman" w:cs="Times New Roman"/>
          <w:sz w:val="24"/>
          <w:szCs w:val="24"/>
          <w:lang w:val="ru-RU"/>
        </w:rPr>
        <w:t>Кормовского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распространяется на деятельность всех работников 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ТЕРМИНЫ И СОКРАЩЕНИЯ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Охрана труда (ОТ)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система сохранения жизни и здоровья работников в процессе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деятельности, включающая в себя правовые, социально-экономические,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организационно-технические, санитарно-гигиенические, лечебно-профилактические,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реабилитационные и иные мероприятия.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охраны труда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Государственные нормативные требования охраны труда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 требования охраны труда, установленные правилами и инструкциями по охране труда.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труда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факторов производственной среды и трудового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процесса, оказывающих влияние на работоспособность и здоровье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Производственная деятельность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действий работников с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средств труда, необходимых для превращения ресурсов в готовую продукцию,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включающих в себя производство и переработку различных видов сырья, строительство,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оказание различных видов услуг.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управления охраной труда (СУОТ)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взаимосвязанных 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взаимодействующих между собой элементов общей системы управления, которая включает в</w:t>
      </w:r>
      <w:r w:rsidR="007A6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себя организационную структуру, выполняющую функции управления по обеспечению</w:t>
      </w:r>
      <w:r w:rsidR="007A6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охраны труда с использованием человеческих, технических и финансовых ресурсов.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Вредный производственный фактор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производственный фактор, воздействие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которого на работника может привести к заболеванию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Опасный производственный фактор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производственный фактор, воздействие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которого на работника может привести к травме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Допустимый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уровень риска развития неблагополучного эффекта, который не требует дополнительных мер по его снижению и оцениваемый как незначительный по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отношению к рискам, существующим в повседневной деятельности и жизни населения.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Идентификация опасности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процесс обнаружения, выявления и распознавания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опасных и вредных производственных факторов и установления их количественных,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временных, пространственных и других характеристик, необходимых и достаточных для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разработки профилактических мероприятий, обеспечивающих безопасность труда.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Недопустимый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риск, при котором требуется немедленное принятие мер по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уменьшению влияния опасностей на работников в процессе выполнения работы.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Инцидент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отказ оборудования в процессе работы, повреждение оборудования 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иное нарушение технологического процесса.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Опасность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- фактор среды и трудового процесса, который может быть причиной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травмы, острого заболевания или внезапного резкого ухудшения здоровья.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риска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определение вероятности причинения вреда здоровью работников в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результате воздействия вредных и (или) опасных производственных факторов при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исполнении ими обязанностей по трудовым договорам и принятие решении о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допустимости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уровней профессиональных рисков.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вероятность причинения вреда здоровью в результате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воздействия вредных и (или) опасных производственных факторов при исполнении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работником обязанностей по трудовому договору или в иных случаях, установленных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Трудовым Кодексом, другими федеральными законами РФ.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профессиональными рисками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комплекс взаимосвязанных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мероприятий, являющихся элементами системы управления охраной труда и включающих в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себя меры по выявлению, оценке и снижению уровней профессиональных рисков.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ЗАДАЧИ И ОБЯЗАННОСТИ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требования к построению системы управления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профессиональными рисками и процедурам управления профессиональными рисками.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действующим трудовым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ОПИСАНИЕ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Общие требования к организации процесса</w:t>
      </w:r>
    </w:p>
    <w:p w:rsidR="00174649" w:rsidRPr="00174649" w:rsidRDefault="00174649" w:rsidP="00174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Процесс управления профессиональными рисками включает в себя следующие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основные подпроцессы: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идентификация опасностей;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оценка величины рисков;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разработка и реализация корректирующих мероприятий по снижению уровней рисков</w:t>
      </w:r>
      <w:r w:rsidR="00AA5C1A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>до допустимых величин;</w:t>
      </w:r>
    </w:p>
    <w:p w:rsidR="00174649" w:rsidRPr="00497B95" w:rsidRDefault="00174649" w:rsidP="00497B95">
      <w:pPr>
        <w:pStyle w:val="a3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оценка остаточного риска.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организации работ по упра</w:t>
      </w:r>
      <w:r w:rsidR="00F45417">
        <w:rPr>
          <w:rFonts w:ascii="Times New Roman" w:hAnsi="Times New Roman" w:cs="Times New Roman"/>
          <w:sz w:val="24"/>
          <w:szCs w:val="24"/>
          <w:lang w:val="ru-RU"/>
        </w:rPr>
        <w:t xml:space="preserve">влению рисками распоряжением </w:t>
      </w:r>
      <w:r w:rsidR="00971BA3">
        <w:rPr>
          <w:rFonts w:ascii="Times New Roman" w:hAnsi="Times New Roman" w:cs="Times New Roman"/>
          <w:sz w:val="24"/>
          <w:szCs w:val="24"/>
          <w:lang w:val="ru-RU"/>
        </w:rPr>
        <w:t>главы Администрации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лицо,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ответственное за управление профессиональными рисками, и утверждается график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проведения работ на очередной календарный год.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Ответственное лицо отвечает за: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определение перечня рабочих мест (профессий, должностей), объектов 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подлежащих идентификации опасностей и оценке рисков;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идентификацию и составление реестра опасностей на рабочих местах;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определение величин рисков, связанных с идентифицированными опасностями;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разработку корректирующих мероприятий в целях снижения уровня риска;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оценку остаточного риска после выполнения мероприятий по снижению риска;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составление отчёта по оценке рисков;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составление карт оценки рисков и ознакомление с ними работников.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Графиком проведения работ предусматривается перечень рабочих мест, на которых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планируется проведение работ по управлению рисками, и календарные сроки этапов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проведения работ.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Идентификация опасностей и оценка рисков осуществляются для всех видов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деятельности и охватывают все рабочие места (профессии, должности) с целью установления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рисков, которые представляют наибольшую опасность и требуют управления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(корректировки).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Плановая идентификация опасностей и оценка рисков осуществляются 1 раз в 5 лет.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Внеплановая идентификация опасностей и оценка рисков проводятся на основании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распоряжения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 случаях: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модернизации, реконструкции, замены оборудования;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изменения в производственных процессах при планировании любых специальных</w:t>
      </w:r>
      <w:r w:rsidR="00971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введения новых нормативно-правовых актов в области охраны труда;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-изменения законодательных и других требований, касающихся</w:t>
      </w:r>
      <w:r w:rsidR="00CF4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идентифицированных опасностей и рисков и (или) соответствующих мер управления;</w:t>
      </w:r>
    </w:p>
    <w:p w:rsidR="00174649" w:rsidRPr="00174649" w:rsidRDefault="00174649" w:rsidP="001746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изменения условий труда и (или) порядка выполнения работ.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 Идентификация опасностей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Цель идентификации - выявление, идентификация и описание всех имеющихся на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рабочем месте опасностей, исходящих от технологического процесса, опасных веществ,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выполняемых работ, машин, механизмов, оборудования и инструмента, участвующего в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технологическом процессе, с определением потенциального ущерба безопасных условий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труда и здоровья.</w:t>
      </w:r>
    </w:p>
    <w:p w:rsidR="00174649" w:rsidRPr="00174649" w:rsidRDefault="00174649" w:rsidP="0017464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Процедура идентификации опасностей и оценки профессиональных рисков должна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учитывать: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повседневную (стандартную, обычную) и редко выполняемую деятельность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работников, а также деятельность работников внешних организаций, имеющих доступ к зоне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выполнения работ;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человеческий фактор при выполнении профессиональной деятельности работниками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(утомление вследствие высокого напряжения, ошибки при часто повторяющихся действиях ит. п.);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опасности, выявленные как вблизи, так и вне зоны выполнения работ, которые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способны неблагоприятно повлиять на здоровье и безопасность работников, включая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работников внешних организаций;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инфраструктуру, оборудование и материалы, находящиеся в зоне выполнения работ,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вне зависимости от того, кем они предоставлены;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изменения или предполагаемые изменения видов деятельности и технологических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процессов;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проекты зоны выполнения работ, технологические процессы, сооружения,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оборудование и организацию работ;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ситуации, события, комбинации обстоятельств, которые приводили либо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потенциально могут привести к травме или профессиональному заболеванию работника;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причины возникновения потенциальной травмы или заболевания, связанные с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выполняемой работой, продукцией или услугой;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сведения об имевших место травмах, профессиональных заболеваниях.</w:t>
      </w:r>
    </w:p>
    <w:p w:rsidR="00174649" w:rsidRPr="00174649" w:rsidRDefault="00174649" w:rsidP="0017464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Выявление опасностей является начальным и самым важным этапом оценки рисков,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учитывающим недостатки в охране труда, которые могут причинить вред здоровью и</w:t>
      </w:r>
      <w:r w:rsidR="00AA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безопасности людей. При этом рассматриваются следующие вопросы: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Какие опасности возникают в работе?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Что является причинами опасности?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Где проявляется опасность?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Кто подвержен опасности?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В каких ситуациях работники могут подвергнуться опасности?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Выявление опасностей предусматривает определение и учёт опасности для здоровья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работников, исходящей из характера трудовой деятельности, производственного помещения,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иных рабочих зон и условий труда. Учитываются ранее выявленные опасности, а также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такие факторы опасности, которые могут причинить вред в силу личных особенностей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работников и факторов трудовой деятельности. В качестве опасностей, представляющих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угрозу жизни и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здоровью работников, 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, исходя из специфики своей деятельности,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опасности, указанные Приложении </w:t>
      </w:r>
      <w:r w:rsidR="00E120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Факторы опасности фиксируются по итогам контрольного обхода рабочих мест,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опроса работников, наблюдения за действиями работников во время выполнения ими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трудовых функций.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Причины опасных ситуаций и событий, приводящих к ним, анализируются с точки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зрения организации труда, условий труда, действий работников, соблюдения требований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охраны труда, опасных приёмов трудовой деятельности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 идентификации опасностей выявляются работники, которые могут быть по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разным причинам наиболее подвержены опасностям. К ним относятся молодые работники,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беременные женщины, инвалиды, предпенсионеры.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 источникам информации для выявления опасностей относятся: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нормативные правовые и технические акты, справочная и научно-техническая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литература, локальные нормативные акты и т. п.;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государственного санитарно-эпидемиологического надзора (протоколы,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акты, справки и т. п.);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контроля за соблюдением санитарных правил и выполнением санитарно-противоэпидемических (профилактических) мероприятий;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специальной оценки условий труда (СОУТ);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наблюдения за технологическим процессом, рабочим местом, работой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подрядных организаций, внешними факторами (дорогами, пешеходной инфраструктурой,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климатическими условиями и т. д.);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анализа анкет, бланков, опросных листов и т. д.;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результаты опроса сотрудников;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опыт практической деятельности, которая обусловлена спецификой.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проведенной работы по идентификации опасностей составляется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реестр опасностей (Приложение 2), а также Карты оценки рисков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055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3).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5.3. Оценка рисков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Для оценки рисков применяет</w:t>
      </w:r>
      <w:r w:rsidRPr="00F77D9C">
        <w:rPr>
          <w:rFonts w:ascii="Times New Roman" w:hAnsi="Times New Roman" w:cs="Times New Roman"/>
          <w:sz w:val="24"/>
          <w:szCs w:val="24"/>
        </w:rPr>
        <w:t>c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я метод Файна-Кинни. В соответствии с данным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методом расчет рисков осуществляется в баллах для каждой выявленной опасности, как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произведение трех составляющих: вероятности, подверженности воздействию и последствия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наступления события (Таблица 1):</w:t>
      </w:r>
    </w:p>
    <w:p w:rsidR="00174649" w:rsidRPr="00982432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2432">
        <w:rPr>
          <w:rFonts w:ascii="Times New Roman" w:hAnsi="Times New Roman" w:cs="Times New Roman"/>
          <w:sz w:val="24"/>
          <w:szCs w:val="24"/>
          <w:lang w:val="ru-RU"/>
        </w:rPr>
        <w:t>Р = Вр × Пд × Пс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где Р - риск (степень риска),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Вр - вероятность возникновения опасности,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Пд - подверженность воздействию (продолжительность, периодичность),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Пс - последствия наступления события, балл.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60" w:type="dxa"/>
        <w:tblLook w:val="04A0"/>
      </w:tblPr>
      <w:tblGrid>
        <w:gridCol w:w="1648"/>
        <w:gridCol w:w="752"/>
        <w:gridCol w:w="2509"/>
        <w:gridCol w:w="647"/>
        <w:gridCol w:w="2952"/>
        <w:gridCol w:w="952"/>
      </w:tblGrid>
      <w:tr w:rsidR="00174649" w:rsidRPr="000059B9" w:rsidTr="008B0AE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Вероятность (ВР)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Подверженность 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Ожидаемо, это случится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Постоянно (чаще 1 раза в день или более 50% времени смены)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Катастрофы, много жертв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74649" w:rsidRPr="000059B9" w:rsidTr="008B0AE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Очень вероятно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Регулярно (ежедневно)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Разрушения, есть жертвы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Нехарактерно, но, 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случая к случаю (еженедельно - до 6 раз в неделю)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Очень тяжелые, один смертельный случай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Маловероятно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Иногда (ежемесячно - до 3 раз в месяц)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Потеря трудоспособности, инвалидность, профзаболевания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Вряд ли 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Редко (ежегодно - до 11 раз в год)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Случаи временной нетрудоспособности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Почти невозможно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Очень редко (до 1 раза в год)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Легкая травма, достаточно оказания первой помощи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Фактически невозможно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74649" w:rsidRPr="00174649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Таблица 1 - Степень риска на всех стадиях работ</w:t>
      </w:r>
    </w:p>
    <w:p w:rsidR="00174649" w:rsidRPr="00174649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Результаты оценивания степени риска для удобства восприятия обозначаются тремя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цветовыми зонами: зеленой, желтой и красной (Таблица 2).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 зеленой зоне относят приемлемые риски (малый и умеренный). Здесь какие-либо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меры по снижению рисков не требуются, риски этих категорий подлежат повторной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переоценке через год.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 желтой зоне относят допустимые риски (значительный риск), допускаемые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, то есть те степени риска, с которыми 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согласилась и приняла на себя.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 рисках такой степени имеется возможность допуска работников к работе, но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обязательно при строгом соблюдении установленных регламентов выполнения работ 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использования регламентированных мер и средств безопасности.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 красной зоне относят недопустимые риски (высокий и крайне высокий риски).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должна сосредоточить свои усилия на первоочередном управлении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недопустимыми рисками с целью перевода их, как минимум, в допустимые риски при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внедрении дополнительных средств и регламентов обеспечения безопасности труда.</w:t>
      </w:r>
    </w:p>
    <w:p w:rsidR="00174649" w:rsidRPr="00174649" w:rsidRDefault="00174649" w:rsidP="0017464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220" w:type="dxa"/>
        <w:jc w:val="center"/>
        <w:tblLook w:val="04A0"/>
      </w:tblPr>
      <w:tblGrid>
        <w:gridCol w:w="1600"/>
        <w:gridCol w:w="2480"/>
        <w:gridCol w:w="4140"/>
      </w:tblGrid>
      <w:tr w:rsidR="00174649" w:rsidRPr="000059B9" w:rsidTr="008B0AE5">
        <w:trPr>
          <w:trHeight w:val="15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Оценка риска в баллах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Значимость риска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Управление риском (приоритет мероприятий)</w:t>
            </w:r>
          </w:p>
        </w:tc>
      </w:tr>
      <w:tr w:rsidR="00174649" w:rsidRPr="00E452D0" w:rsidTr="008B0AE5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Малый 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Специальных мер не требуется. Следует контролировать уровень опасности</w:t>
            </w:r>
          </w:p>
        </w:tc>
      </w:tr>
      <w:tr w:rsidR="00174649" w:rsidRPr="00E452D0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20-70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Умеренный 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Следует спланировать и выполнить мероприятия по снижению риска</w:t>
            </w:r>
          </w:p>
        </w:tc>
      </w:tr>
      <w:tr w:rsidR="00174649" w:rsidRPr="00E452D0" w:rsidTr="008B0AE5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70-200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Значительный 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174649" w:rsidRPr="00E452D0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200-400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Высокий 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принятие экстренных мер по снижению риска</w:t>
            </w:r>
          </w:p>
        </w:tc>
      </w:tr>
      <w:tr w:rsidR="00174649" w:rsidRPr="00E452D0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Свыше 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Крайне высокий 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174649" w:rsidRPr="00174649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Таблица 2 – Значимость риска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5.4. Разработка и реализация корректирующих мероприятий по снижению</w:t>
      </w:r>
      <w:r w:rsidR="008B0A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уровней рисков до допустимых величин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Все идентифицированные риски подлежат управлению, в соответствии с чем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разрабатывается план мероприятий по корректировке рисков (Приложение 4</w:t>
      </w:r>
      <w:r w:rsidR="00B76239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 определении мер управления рисками (с целью снижения воздействия факторов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опасностей) или при рассмотрении изменений существующих мер управления могут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применяться следующие меры по сокращению рисков:</w:t>
      </w:r>
    </w:p>
    <w:p w:rsidR="00174649" w:rsidRPr="008B0AE5" w:rsidRDefault="00174649" w:rsidP="008B0AE5">
      <w:pPr>
        <w:pStyle w:val="a3"/>
        <w:rPr>
          <w:rFonts w:ascii="Times New Roman" w:hAnsi="Times New Roman"/>
          <w:sz w:val="24"/>
        </w:rPr>
      </w:pPr>
      <w:r w:rsidRPr="008B0AE5">
        <w:rPr>
          <w:rFonts w:ascii="Times New Roman" w:hAnsi="Times New Roman"/>
          <w:sz w:val="24"/>
        </w:rPr>
        <w:t>- устранение;</w:t>
      </w:r>
    </w:p>
    <w:p w:rsidR="00174649" w:rsidRPr="008B0AE5" w:rsidRDefault="00174649" w:rsidP="008B0AE5">
      <w:pPr>
        <w:pStyle w:val="a3"/>
        <w:rPr>
          <w:rFonts w:ascii="Times New Roman" w:hAnsi="Times New Roman"/>
          <w:sz w:val="24"/>
        </w:rPr>
      </w:pPr>
      <w:r w:rsidRPr="008B0AE5">
        <w:rPr>
          <w:rFonts w:ascii="Times New Roman" w:hAnsi="Times New Roman"/>
          <w:sz w:val="24"/>
        </w:rPr>
        <w:t>- замена;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технические меры (разнообразные блокировочные и предохранительные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устройства, ограждения и перила, противоскользящие поверхности для полов и ступеней,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защитные средства электробезопасности (заземление, зануление) и т. п.;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предупреждение и/или административные меры управления (в том числе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использование документированных процедур, таких как указания по безопасной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эксплуатации машин, механизмов, технологических процессов, руководство по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эксплуатации, инструкции на рабочих местах, технологические регламенты и карты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технологических процессов, планы ликвидации инцидентов и аварий и т.п; а также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повышения уровня знаний персонала в области ОТ посредством обучения,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переподготовки,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проведения инструктажей, стажировок, тренировок и т.п.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использование средств индивидуальной и коллективной защиты.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5.5. Информирование работников о результатах оценки рисков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Информирование работников о рисках, а также о фактических и возможных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последствиях для здоровья и безопасности выполняемой ими работы осуществляется: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при проведении первичных и повторных инструктажей по охране труда путем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ознакомления с результатами оценки рисков;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при проведении внепланового инструктажа после произошедшего несчастного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случая.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5.6. Хранение, корректировка и ликвидация документов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Карты оценки рисков хранятся в течение 5 лет с момента проведения оценки рисков и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подлежат корректировке в случае изменения отраженных в них условий труда.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После замены новой старая карта оценки рисков ликвидируется согласно требованиям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 уничтожению документов.</w:t>
      </w:r>
    </w:p>
    <w:p w:rsidR="00334E72" w:rsidRDefault="00334E72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6. ПРОЧИЕ СООТВЕТСТВУЮЩИЕ ДОКУМЕНТЫ/ПРИМЕЧАНИЯ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Настоящий документ разработан в соответствии с требованиями следующих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стандартов: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77D9C">
        <w:rPr>
          <w:rFonts w:ascii="Times New Roman" w:hAnsi="Times New Roman" w:cs="Times New Roman"/>
          <w:sz w:val="24"/>
          <w:szCs w:val="24"/>
        </w:rPr>
        <w:t>ISO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9001:2015 Системы менеджмента качества. Требования.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ГОСТ Р 12.0.007-2009 Система управления охраной труда в организации.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ГОСТ Р 58771-2019 МЕНЕДЖМЕНТ РИСКА. Технологии оценки риска.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ГОСТ 12.0.230.5-2018 Методы оценки риска для обеспечения безопасности</w:t>
      </w:r>
      <w:r w:rsidR="00722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выполнения работ.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Трудовой Кодекс Российской Федерации.</w:t>
      </w: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Default="00450E04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E04" w:rsidRPr="00450E04" w:rsidRDefault="00334E72" w:rsidP="00450E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50E04" w:rsidRPr="00450E04">
        <w:rPr>
          <w:rFonts w:ascii="Times New Roman" w:hAnsi="Times New Roman"/>
        </w:rPr>
        <w:t xml:space="preserve">риложение 1 к </w:t>
      </w:r>
    </w:p>
    <w:p w:rsidR="00B6635F" w:rsidRDefault="00450E04" w:rsidP="00450E04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 w:rsidR="00426E0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 оценке</w:t>
      </w:r>
      <w:r w:rsidR="00B6635F">
        <w:rPr>
          <w:rFonts w:ascii="Times New Roman" w:hAnsi="Times New Roman"/>
        </w:rPr>
        <w:t xml:space="preserve"> профессиональных </w:t>
      </w:r>
    </w:p>
    <w:p w:rsidR="00B6635F" w:rsidRDefault="00B6635F" w:rsidP="00450E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r w:rsidR="00F45417">
        <w:rPr>
          <w:rFonts w:ascii="Times New Roman" w:hAnsi="Times New Roman"/>
        </w:rPr>
        <w:t>Кормовского</w:t>
      </w:r>
      <w:r>
        <w:rPr>
          <w:rFonts w:ascii="Times New Roman" w:hAnsi="Times New Roman"/>
        </w:rPr>
        <w:t xml:space="preserve"> </w:t>
      </w:r>
    </w:p>
    <w:p w:rsidR="00174649" w:rsidRPr="00450E04" w:rsidRDefault="00B6635F" w:rsidP="00450E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РЕЕСТР ОПАСНОСТЕЙ*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механические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из-за потери равновесия, в том числе при спотыкании или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подскальзывании, при передвижении по скользким поверхностям или мокрым полам;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удара;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быть уколотым или проткнутым в результате воздействия движущихся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колющих частей механизмов, машин;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натыкания на неподвижную колющую поверхность (острие);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запутаться, в том числе в растянутых по полу сварочных проводах,</w:t>
      </w:r>
      <w:r w:rsidR="00AA5C1A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тросах, нитях;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затягивания в подвижные части машин и механизмов;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наматывания волос, частей одежды, средств индивидуальной защиты;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механического упругого элемента;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раздавливания, в том числе из-за наезда транспортного средства, из-за</w:t>
      </w:r>
      <w:r w:rsidR="00982432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попадания под движущиеся части механизмов, из-за обрушения горной породы, из-за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падения пиломатериалов, из-за падения;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груза;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пореза частей тела, в том числе кромкой листа бумаги, канцелярским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ножом, ножницами, острыми кромками металлической стружки (при механической</w:t>
      </w:r>
      <w:r w:rsidR="00AA5C1A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обработке металлических заготовок и деталей);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б) электрические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вследствие прямого контакта с токоведущими</w:t>
      </w:r>
      <w:r w:rsidR="00AA5C1A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частями из-за касания незащищенными частями тела деталей, находящихся под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напряжением;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вследствие контакта с токоведущими частями,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которые находятся под напряжением из-за неисправного состояния (косвенный</w:t>
      </w:r>
      <w:r w:rsidR="00AA5C1A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контакт);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электростатическим зарядом;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от наведенного напряжения на рабочем месте;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в) термические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при контакте незащищенных частей тела с поверхностью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предметов, имеющих высокую температуру;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от воздействия на незащищенные участки тела материалов,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жидкостей или газов, имеющих высокую температуру;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теплового удара при длительном нахождении на открытом воздухе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при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прямом воздействии лучей солнца на незащищенную поверхность головы;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г) опасности, связанные с воздействием микроклимата и климатические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пониженных температур воздуха;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повышенных температур воздуха;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влажности;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скорости движения воздуха;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д) опасности, связанные с воздействием химического фактора: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контакта с высокоопасными веществами;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вдыхания паров вредных жидкостей, газов, пыли, тумана, дыма;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веществ, которые вследствие реагирования со щелочами, кислотами,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аминами, диоксидом серы, тиомочевинной, солями металлов и окислителями могут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способствовать пожару и взрыву;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образования токсичных паров при нагревании;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на кожные покровы смазочных масел;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на кожные покровы чистящих и обезжиривающих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веществ;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е) опасности, связанные с воздействием биологического фактора: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опасности из-за укуса переносчиков инфекций;</w:t>
      </w:r>
    </w:p>
    <w:p w:rsidR="00174649" w:rsidRPr="00B6635F" w:rsidRDefault="00174649" w:rsidP="00B6635F">
      <w:pPr>
        <w:pStyle w:val="a3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>ж)</w:t>
      </w:r>
      <w:r w:rsidRPr="00174649">
        <w:t xml:space="preserve"> </w:t>
      </w:r>
      <w:r w:rsidRPr="00B6635F">
        <w:rPr>
          <w:rFonts w:ascii="Times New Roman" w:hAnsi="Times New Roman"/>
          <w:b/>
          <w:sz w:val="24"/>
        </w:rPr>
        <w:t>опасности, связанные с воздействием тяжести и напряженности трудового</w:t>
      </w:r>
    </w:p>
    <w:p w:rsidR="00174649" w:rsidRPr="00B6635F" w:rsidRDefault="00174649" w:rsidP="00B6635F">
      <w:pPr>
        <w:pStyle w:val="a3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>процесса: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перемещением груза вручную;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подъема тяжестей, превышающих допустимый вес;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наклонами корпуса;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рабочей позой;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вредных для здоровья поз, связанных с чрезмерным напряжением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тела;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психических нагрузок, стрессов;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перенапряжения зрительного анализатора;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з) опасности, связанные с воздействием световой среды: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недостаточной освещенности в рабочей зоне;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повышенной яркости света;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пониженной контрастности;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и) опасности, связанные с воздействием животных: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укуса;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разрыва;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заражения;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выделений;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к) опасности, связанные с организационными недостатками: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инструкций, содержащих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порядок безопасного выполнения работ, и информации об имеющихся опасностях,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связанных с выполнением рабочих операций;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описанных мероприятий (содержания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действий)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при возникновении неисправностей (опасных ситуаций) при обслуживании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устройств,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оборудования, приборов или при использовании биологически опасных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веществ;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перечня возможных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аварий;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аптечки первой помощи,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инструкции по оказанию первой помощи пострадавшему на производстве и средств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связи;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информации (схемы, знаков, разметки) о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направлении эвакуации в случае возникновения аварии;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допуском работников, не прошедших подготовку по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охране труда;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л) опасности пожара: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вдыхания дыма, паров вредных газов и пыли при пожаре;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воспламенения;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открытого пламени;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повышенной температуры окружающей среды;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пониженной концентрации кислорода в воздухе;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огнетушащих веществ;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осколков частей разрушившихся зданий, сооружений,</w:t>
      </w:r>
      <w:r w:rsidR="007A66F2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строений;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м) опасности транспорта: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наезда на человека;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с транспортного средства;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 человека, находящегося между двумя</w:t>
      </w:r>
      <w:r w:rsidR="007228AD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сближающимися транспортными средствами;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травмирования в результате дорожно-транспортного происшествия;</w:t>
      </w:r>
    </w:p>
    <w:p w:rsidR="00174649" w:rsidRPr="00450E04" w:rsidRDefault="007A66F2" w:rsidP="00450E0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74649" w:rsidRPr="00450E04">
        <w:rPr>
          <w:rFonts w:ascii="Times New Roman" w:hAnsi="Times New Roman"/>
          <w:sz w:val="24"/>
        </w:rPr>
        <w:t xml:space="preserve"> опасности насилия: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насилия от враждебно настроенных работников;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насилия от третьих лиц;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о) опасности взрыва: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самовозгорания горючих веществ;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возникновения взрыва, происшедшего вследствие пожара;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ударной волны;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высокого давления при взрыве;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при взрыве;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п) опасности, связанные с применением средств индивидуальной защиты: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со скованностью, вызванной применением средств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индивидуальной защиты;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*В качестве опасностей, представляющих угрозу жизни и здоровью работников,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работодатель исходя из специфики своей деятельности вправе рассматривать любые из</w:t>
      </w:r>
      <w:r w:rsidR="00426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перечисленных (п.35 Приказа Министерства труда и социальной защиты Российской</w:t>
      </w:r>
      <w:r w:rsidR="00426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от 19 августа 2016 года </w:t>
      </w:r>
      <w:r w:rsidRPr="00F17BB7">
        <w:rPr>
          <w:rFonts w:ascii="Times New Roman" w:hAnsi="Times New Roman" w:cs="Times New Roman"/>
          <w:sz w:val="24"/>
          <w:szCs w:val="24"/>
        </w:rPr>
        <w:t>N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438н).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widowControl w:val="0"/>
        <w:spacing w:after="240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sectPr w:rsidR="00174649" w:rsidRPr="00174649" w:rsidSect="00450E04">
          <w:pgSz w:w="11906" w:h="16838"/>
          <w:pgMar w:top="1440" w:right="424" w:bottom="426" w:left="1440" w:header="708" w:footer="708" w:gutter="0"/>
          <w:cols w:space="708"/>
          <w:docGrid w:linePitch="360"/>
        </w:sect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 w:rsidR="00426E0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r w:rsidR="00F45417">
        <w:rPr>
          <w:rFonts w:ascii="Times New Roman" w:hAnsi="Times New Roman"/>
        </w:rPr>
        <w:t>Кормовского</w:t>
      </w:r>
      <w:r>
        <w:rPr>
          <w:rFonts w:ascii="Times New Roman" w:hAnsi="Times New Roman"/>
        </w:rPr>
        <w:t xml:space="preserve"> </w:t>
      </w: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6635F" w:rsidRDefault="00B6635F" w:rsidP="00174649">
      <w:pPr>
        <w:widowControl w:val="0"/>
        <w:spacing w:after="240"/>
        <w:ind w:left="360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</w:pPr>
    </w:p>
    <w:p w:rsidR="00174649" w:rsidRPr="00174649" w:rsidRDefault="00174649" w:rsidP="00174649">
      <w:pPr>
        <w:widowControl w:val="0"/>
        <w:spacing w:after="240"/>
        <w:ind w:left="3600" w:firstLine="72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  <w:r w:rsidRPr="001746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t>Форма реестра опасностей</w:t>
      </w:r>
    </w:p>
    <w:p w:rsidR="00174649" w:rsidRPr="00174649" w:rsidRDefault="00174649" w:rsidP="00174649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</w:pPr>
      <w:r w:rsidRPr="001746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t xml:space="preserve"> Реестр опасностей</w:t>
      </w:r>
    </w:p>
    <w:p w:rsidR="00174649" w:rsidRPr="00174649" w:rsidRDefault="00174649" w:rsidP="0017464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</w:p>
    <w:tbl>
      <w:tblPr>
        <w:tblOverlap w:val="never"/>
        <w:tblW w:w="12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1710"/>
        <w:gridCol w:w="1260"/>
        <w:gridCol w:w="900"/>
        <w:gridCol w:w="990"/>
        <w:gridCol w:w="720"/>
        <w:gridCol w:w="900"/>
        <w:gridCol w:w="720"/>
        <w:gridCol w:w="810"/>
        <w:gridCol w:w="720"/>
        <w:gridCol w:w="720"/>
        <w:gridCol w:w="720"/>
        <w:gridCol w:w="1489"/>
      </w:tblGrid>
      <w:tr w:rsidR="00174649" w:rsidRPr="00F17BB7" w:rsidTr="008B0AE5">
        <w:trPr>
          <w:trHeight w:hRule="exact" w:val="28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Наименование опасности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Факторы риска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 риска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Необходимость профилактических мероприятий</w:t>
            </w:r>
          </w:p>
        </w:tc>
      </w:tr>
      <w:tr w:rsidR="00174649" w:rsidRPr="00F17BB7" w:rsidTr="008B0AE5">
        <w:trPr>
          <w:trHeight w:hRule="exact" w:val="609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Должность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Вероятность (Вр)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Подверженность</w:t>
            </w:r>
          </w:p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(Пд)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Последствия</w:t>
            </w:r>
          </w:p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(Пс)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Всего риск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7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13</w:t>
            </w:r>
          </w:p>
        </w:tc>
      </w:tr>
      <w:tr w:rsidR="00174649" w:rsidRPr="00F17BB7" w:rsidTr="008B0AE5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8B0AE5">
        <w:trPr>
          <w:trHeight w:hRule="exact"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</w:tbl>
    <w:p w:rsidR="00174649" w:rsidRPr="00F17BB7" w:rsidRDefault="00174649" w:rsidP="0017464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th-TH"/>
        </w:rPr>
      </w:pPr>
    </w:p>
    <w:p w:rsidR="00174649" w:rsidRPr="00F17BB7" w:rsidRDefault="00174649" w:rsidP="0017464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4649" w:rsidSect="008B0AE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bookmarkStart w:id="0" w:name="bookmark24"/>
      <w:bookmarkStart w:id="1" w:name="bookmark25"/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 w:rsidR="00426E0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r w:rsidR="00F45417">
        <w:rPr>
          <w:rFonts w:ascii="Times New Roman" w:hAnsi="Times New Roman"/>
        </w:rPr>
        <w:t>Кормовского</w:t>
      </w:r>
      <w:r>
        <w:rPr>
          <w:rFonts w:ascii="Times New Roman" w:hAnsi="Times New Roman"/>
        </w:rPr>
        <w:t xml:space="preserve"> </w:t>
      </w: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7228AD" w:rsidRDefault="00174649" w:rsidP="00174649">
      <w:pPr>
        <w:keepNext/>
        <w:keepLines/>
        <w:widowControl w:val="0"/>
        <w:spacing w:after="3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</w:pPr>
      <w:r w:rsidRPr="007228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t>Карта оценки рисков</w:t>
      </w:r>
      <w:bookmarkEnd w:id="0"/>
      <w:bookmarkEnd w:id="1"/>
    </w:p>
    <w:p w:rsidR="00174649" w:rsidRPr="007228AD" w:rsidRDefault="00174649" w:rsidP="00174649">
      <w:pPr>
        <w:widowControl w:val="0"/>
        <w:tabs>
          <w:tab w:val="left" w:leader="underscore" w:pos="4747"/>
          <w:tab w:val="left" w:leader="underscore" w:pos="520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  <w:r w:rsidRPr="007228AD"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  <w:t>Рабочее место:</w:t>
      </w:r>
      <w:r w:rsidRPr="007228AD"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  <w:tab/>
      </w:r>
    </w:p>
    <w:p w:rsidR="00174649" w:rsidRPr="00EF6075" w:rsidRDefault="00174649" w:rsidP="00174649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EF6075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(рабочее место, должность, профессия)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672"/>
        <w:gridCol w:w="2264"/>
        <w:gridCol w:w="1134"/>
        <w:gridCol w:w="1417"/>
        <w:gridCol w:w="2172"/>
      </w:tblGrid>
      <w:tr w:rsidR="00174649" w:rsidRPr="00E452D0" w:rsidTr="008B0AE5">
        <w:trPr>
          <w:trHeight w:hRule="exact" w:val="100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Наименование 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Фактор риска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Возможная степень</w:t>
            </w:r>
          </w:p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тяжести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Степень риска,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Уровень риска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174649" w:rsidRDefault="00174649" w:rsidP="008B0AE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 w:bidi="th-TH"/>
              </w:rPr>
            </w:pPr>
            <w:r w:rsidRPr="00174649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 w:bidi="th-TH"/>
              </w:rPr>
              <w:t>Требуемые мероприятия по минимизации риска</w:t>
            </w:r>
          </w:p>
        </w:tc>
      </w:tr>
      <w:tr w:rsidR="00174649" w:rsidRPr="00EF6075" w:rsidTr="008B0AE5">
        <w:trPr>
          <w:trHeight w:hRule="exact" w:val="28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6</w:t>
            </w:r>
          </w:p>
        </w:tc>
      </w:tr>
      <w:tr w:rsidR="00174649" w:rsidRPr="00EF6075" w:rsidTr="008B0AE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EF6075" w:rsidTr="008B0AE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EF6075" w:rsidTr="008B0AE5">
        <w:trPr>
          <w:trHeight w:hRule="exact" w:val="30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</w:tbl>
    <w:p w:rsidR="00174649" w:rsidRPr="00EF6075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p w:rsidR="00174649" w:rsidRPr="00EF6075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p w:rsidR="00174649" w:rsidRPr="00174649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  <w:r w:rsidRPr="00174649"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  <w:t xml:space="preserve">Дата оформления карты оценки рисков: </w:t>
      </w:r>
      <w:r w:rsidRPr="00174649"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  <w:tab/>
      </w:r>
    </w:p>
    <w:p w:rsidR="00174649" w:rsidRPr="00174649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</w:p>
    <w:p w:rsidR="00174649" w:rsidRPr="00174649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  <w:r w:rsidRPr="00174649"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  <w:t>С картой оценки риска ознакомлен: ____________________</w:t>
      </w:r>
    </w:p>
    <w:p w:rsidR="00174649" w:rsidRPr="00174649" w:rsidRDefault="00174649" w:rsidP="00174649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th-TH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 w:rsidR="00426E0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r w:rsidR="00F45417">
        <w:rPr>
          <w:rFonts w:ascii="Times New Roman" w:hAnsi="Times New Roman"/>
        </w:rPr>
        <w:t>Кормовского</w:t>
      </w:r>
      <w:r>
        <w:rPr>
          <w:rFonts w:ascii="Times New Roman" w:hAnsi="Times New Roman"/>
        </w:rPr>
        <w:t xml:space="preserve"> </w:t>
      </w: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464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мероприятий по корректировке рисков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40"/>
        <w:gridCol w:w="1326"/>
        <w:gridCol w:w="1715"/>
        <w:gridCol w:w="2130"/>
        <w:gridCol w:w="1735"/>
        <w:gridCol w:w="1797"/>
      </w:tblGrid>
      <w:tr w:rsidR="00174649" w:rsidTr="008B0AE5">
        <w:tc>
          <w:tcPr>
            <w:tcW w:w="540" w:type="dxa"/>
          </w:tcPr>
          <w:p w:rsidR="00174649" w:rsidRPr="00EF6075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56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работа, профессия</w:t>
            </w:r>
          </w:p>
        </w:tc>
        <w:tc>
          <w:tcPr>
            <w:tcW w:w="1715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опасности, фактора рисков</w:t>
            </w:r>
          </w:p>
        </w:tc>
        <w:tc>
          <w:tcPr>
            <w:tcW w:w="2238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 по снижению уровней рисков</w:t>
            </w:r>
          </w:p>
        </w:tc>
        <w:tc>
          <w:tcPr>
            <w:tcW w:w="210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01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4649" w:rsidTr="008B0AE5">
        <w:tc>
          <w:tcPr>
            <w:tcW w:w="54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49" w:rsidTr="008B0AE5">
        <w:tc>
          <w:tcPr>
            <w:tcW w:w="54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49" w:rsidTr="008B0AE5">
        <w:tc>
          <w:tcPr>
            <w:tcW w:w="54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49" w:rsidRPr="00EF6075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B2" w:rsidRDefault="008934B2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>Приложение №</w:t>
      </w:r>
      <w:r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2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 </w:t>
      </w:r>
    </w:p>
    <w:p w:rsidR="00B6635F" w:rsidRPr="005822EE" w:rsidRDefault="00426E01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к  распоряжению </w:t>
      </w:r>
      <w:r w:rsidR="00B6635F"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Администрации </w:t>
      </w:r>
    </w:p>
    <w:p w:rsidR="00B6635F" w:rsidRPr="005822EE" w:rsidRDefault="00F45417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Кормовского</w:t>
      </w:r>
      <w:r w:rsidR="00B6635F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17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.0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3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 xml:space="preserve">2022 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18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</w:p>
    <w:p w:rsidR="00B6635F" w:rsidRPr="006C2247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6C224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Комиссии по оценке профессиональных рисков в </w:t>
      </w:r>
      <w:r w:rsidR="006C2247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6C224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дминистрации </w:t>
      </w:r>
      <w:r w:rsidR="006C224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      </w:t>
      </w:r>
      <w:r w:rsidR="00F45417">
        <w:rPr>
          <w:rFonts w:ascii="Times New Roman" w:eastAsia="Times New Roman" w:hAnsi="Times New Roman" w:cs="Times New Roman"/>
          <w:sz w:val="24"/>
          <w:szCs w:val="28"/>
          <w:lang w:val="ru-RU"/>
        </w:rPr>
        <w:t>Кормовского</w:t>
      </w:r>
      <w:r w:rsidRPr="006C224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сельского поселения</w:t>
      </w:r>
    </w:p>
    <w:p w:rsidR="00B6635F" w:rsidRPr="00B6635F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E01" w:rsidRPr="00034AB8" w:rsidRDefault="00426E01" w:rsidP="00426E01">
      <w:pPr>
        <w:spacing w:line="216" w:lineRule="auto"/>
        <w:rPr>
          <w:sz w:val="24"/>
          <w:szCs w:val="24"/>
          <w:lang w:val="ru-RU"/>
        </w:rPr>
      </w:pPr>
      <w:r w:rsidRPr="00034AB8">
        <w:rPr>
          <w:sz w:val="24"/>
          <w:szCs w:val="24"/>
          <w:lang w:val="ru-RU"/>
        </w:rPr>
        <w:t>Председатель комиссии: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/>
      </w:tblPr>
      <w:tblGrid>
        <w:gridCol w:w="6805"/>
        <w:gridCol w:w="3401"/>
      </w:tblGrid>
      <w:tr w:rsidR="00426E01" w:rsidRPr="00034AB8" w:rsidTr="007D0C28">
        <w:trPr>
          <w:trHeight w:val="70"/>
          <w:jc w:val="center"/>
        </w:trPr>
        <w:tc>
          <w:tcPr>
            <w:tcW w:w="6805" w:type="dxa"/>
          </w:tcPr>
          <w:p w:rsidR="00426E01" w:rsidRPr="00034AB8" w:rsidRDefault="00426E01" w:rsidP="007D0C28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>Глава Администрации Кормовского сельского поселения</w:t>
            </w:r>
          </w:p>
        </w:tc>
        <w:tc>
          <w:tcPr>
            <w:tcW w:w="3401" w:type="dxa"/>
          </w:tcPr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>Сикаренко В.В</w:t>
            </w:r>
          </w:p>
        </w:tc>
      </w:tr>
      <w:tr w:rsidR="00426E01" w:rsidRPr="00034AB8" w:rsidTr="007D0C28">
        <w:trPr>
          <w:trHeight w:val="70"/>
          <w:jc w:val="center"/>
        </w:trPr>
        <w:tc>
          <w:tcPr>
            <w:tcW w:w="6805" w:type="dxa"/>
          </w:tcPr>
          <w:p w:rsidR="00426E01" w:rsidRPr="00034AB8" w:rsidRDefault="00426E01" w:rsidP="007D0C28">
            <w:pPr>
              <w:spacing w:line="216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426E01" w:rsidRPr="00034AB8" w:rsidRDefault="00426E01" w:rsidP="00426E01">
      <w:pPr>
        <w:spacing w:line="216" w:lineRule="auto"/>
        <w:rPr>
          <w:sz w:val="24"/>
          <w:szCs w:val="24"/>
        </w:rPr>
      </w:pPr>
      <w:r w:rsidRPr="00034AB8">
        <w:rPr>
          <w:sz w:val="24"/>
          <w:szCs w:val="24"/>
          <w:lang w:val="ru-RU"/>
        </w:rPr>
        <w:t xml:space="preserve">Секретарь комиссии  </w:t>
      </w:r>
      <w:r w:rsidRPr="00034AB8">
        <w:rPr>
          <w:sz w:val="24"/>
          <w:szCs w:val="24"/>
        </w:rPr>
        <w:t>:</w:t>
      </w:r>
    </w:p>
    <w:tbl>
      <w:tblPr>
        <w:tblW w:w="10183" w:type="dxa"/>
        <w:jc w:val="center"/>
        <w:tblInd w:w="23" w:type="dxa"/>
        <w:tblCellMar>
          <w:left w:w="28" w:type="dxa"/>
          <w:right w:w="28" w:type="dxa"/>
        </w:tblCellMar>
        <w:tblLook w:val="0000"/>
      </w:tblPr>
      <w:tblGrid>
        <w:gridCol w:w="6782"/>
        <w:gridCol w:w="3401"/>
      </w:tblGrid>
      <w:tr w:rsidR="00426E01" w:rsidRPr="00034AB8" w:rsidTr="007D0C28">
        <w:trPr>
          <w:trHeight w:val="70"/>
          <w:jc w:val="center"/>
        </w:trPr>
        <w:tc>
          <w:tcPr>
            <w:tcW w:w="6782" w:type="dxa"/>
          </w:tcPr>
          <w:p w:rsidR="00426E01" w:rsidRPr="00034AB8" w:rsidRDefault="00426E01" w:rsidP="007D0C28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  <w:p w:rsidR="00426E01" w:rsidRPr="00034AB8" w:rsidRDefault="00426E01" w:rsidP="007D0C28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ru-RU"/>
              </w:rPr>
            </w:pPr>
            <w:r w:rsidRPr="00034A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3401" w:type="dxa"/>
          </w:tcPr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>Юхнова Л.Д</w:t>
            </w:r>
          </w:p>
        </w:tc>
      </w:tr>
      <w:tr w:rsidR="00426E01" w:rsidRPr="00034AB8" w:rsidTr="007D0C28">
        <w:trPr>
          <w:trHeight w:val="70"/>
          <w:jc w:val="center"/>
        </w:trPr>
        <w:tc>
          <w:tcPr>
            <w:tcW w:w="6782" w:type="dxa"/>
          </w:tcPr>
          <w:p w:rsidR="00426E01" w:rsidRPr="00034AB8" w:rsidRDefault="00426E01" w:rsidP="007D0C28">
            <w:pPr>
              <w:tabs>
                <w:tab w:val="left" w:pos="1965"/>
                <w:tab w:val="center" w:pos="246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26E01" w:rsidRPr="00034AB8" w:rsidTr="007D0C28">
        <w:trPr>
          <w:trHeight w:val="70"/>
          <w:jc w:val="center"/>
        </w:trPr>
        <w:tc>
          <w:tcPr>
            <w:tcW w:w="6782" w:type="dxa"/>
          </w:tcPr>
          <w:p w:rsidR="00426E01" w:rsidRPr="00034AB8" w:rsidRDefault="00426E01" w:rsidP="007D0C28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 xml:space="preserve"> В</w:t>
            </w:r>
            <w:r w:rsidRPr="00034AB8">
              <w:rPr>
                <w:sz w:val="24"/>
                <w:szCs w:val="24"/>
              </w:rPr>
              <w:t>едущий  специалист -экономист</w:t>
            </w:r>
          </w:p>
        </w:tc>
        <w:tc>
          <w:tcPr>
            <w:tcW w:w="3401" w:type="dxa"/>
          </w:tcPr>
          <w:p w:rsidR="00426E01" w:rsidRPr="00034AB8" w:rsidRDefault="00426E01" w:rsidP="007D0C28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034AB8">
              <w:rPr>
                <w:sz w:val="24"/>
                <w:szCs w:val="24"/>
                <w:lang w:val="ru-RU"/>
              </w:rPr>
              <w:t xml:space="preserve">                  Костенко М.И</w:t>
            </w:r>
          </w:p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E01" w:rsidRPr="00034AB8" w:rsidRDefault="00426E01" w:rsidP="007D0C28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52D0" w:rsidRDefault="00E452D0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E452D0" w:rsidRDefault="00E452D0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>Приложение №</w:t>
      </w:r>
      <w:r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3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 </w:t>
      </w: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к Постановлению Администрации </w:t>
      </w:r>
    </w:p>
    <w:p w:rsidR="00B6635F" w:rsidRPr="005822EE" w:rsidRDefault="00F45417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Кормовского</w:t>
      </w:r>
      <w:r w:rsidR="00B6635F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17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.0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3</w:t>
      </w:r>
      <w:r w:rsidRPr="005778DE">
        <w:rPr>
          <w:rStyle w:val="FontStyle12"/>
          <w:rFonts w:eastAsia="Times New Roman"/>
          <w:sz w:val="22"/>
          <w:szCs w:val="28"/>
          <w:lang w:val="ru-RU"/>
        </w:rPr>
        <w:t>.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2022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E452D0">
        <w:rPr>
          <w:rStyle w:val="FontStyle12"/>
          <w:rFonts w:eastAsia="Times New Roman"/>
          <w:sz w:val="22"/>
          <w:szCs w:val="28"/>
          <w:lang w:val="ru-RU"/>
        </w:rPr>
        <w:t>18</w:t>
      </w: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Pr="00B6635F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B6635F">
        <w:rPr>
          <w:rFonts w:ascii="Times New Roman" w:hAnsi="Times New Roman" w:cs="Times New Roman"/>
          <w:b/>
          <w:bCs/>
          <w:lang w:val="ru-RU"/>
        </w:rPr>
        <w:t xml:space="preserve">График мероприятий по </w:t>
      </w:r>
      <w:r w:rsidRPr="00B6635F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управлению профессиональными рисками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2</w:t>
      </w:r>
      <w:r w:rsidRPr="00B6635F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год</w:t>
      </w:r>
    </w:p>
    <w:p w:rsidR="00B6635F" w:rsidRPr="00B6635F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13"/>
        <w:gridCol w:w="3962"/>
        <w:gridCol w:w="2769"/>
        <w:gridCol w:w="1999"/>
      </w:tblGrid>
      <w:tr w:rsidR="00B6635F" w:rsidTr="008A5CD4">
        <w:tc>
          <w:tcPr>
            <w:tcW w:w="513" w:type="dxa"/>
          </w:tcPr>
          <w:p w:rsidR="00B6635F" w:rsidRPr="00442BE9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E452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44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21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6635F" w:rsidTr="008A5CD4">
        <w:tc>
          <w:tcPr>
            <w:tcW w:w="513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4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опасностей и профессиональных рисков на рабочих местах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2022-май 2022</w:t>
            </w:r>
          </w:p>
        </w:tc>
        <w:tc>
          <w:tcPr>
            <w:tcW w:w="2121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5F" w:rsidTr="008A5CD4">
        <w:tc>
          <w:tcPr>
            <w:tcW w:w="513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444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величины выявленных профессиональных рисков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2022-сентрябрь 2022</w:t>
            </w:r>
          </w:p>
        </w:tc>
        <w:tc>
          <w:tcPr>
            <w:tcW w:w="2121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5F" w:rsidTr="008A5CD4">
        <w:tc>
          <w:tcPr>
            <w:tcW w:w="513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4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мероприятий по снижению выявленных профессиональных рисков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– декабрь 2022</w:t>
            </w:r>
          </w:p>
        </w:tc>
        <w:tc>
          <w:tcPr>
            <w:tcW w:w="2121" w:type="dxa"/>
          </w:tcPr>
          <w:p w:rsidR="00B6635F" w:rsidRDefault="00B6635F" w:rsidP="008A5CD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35F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:rsidR="00B6635F" w:rsidRPr="002A6D3A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635F" w:rsidRPr="002A6D3A" w:rsidSect="008934B2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55" w:rsidRDefault="00E26255" w:rsidP="005778DE">
      <w:pPr>
        <w:spacing w:before="0" w:after="0"/>
      </w:pPr>
      <w:r>
        <w:separator/>
      </w:r>
    </w:p>
  </w:endnote>
  <w:endnote w:type="continuationSeparator" w:id="1">
    <w:p w:rsidR="00E26255" w:rsidRDefault="00E26255" w:rsidP="005778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55" w:rsidRDefault="00E26255" w:rsidP="005778DE">
      <w:pPr>
        <w:spacing w:before="0" w:after="0"/>
      </w:pPr>
      <w:r>
        <w:separator/>
      </w:r>
    </w:p>
  </w:footnote>
  <w:footnote w:type="continuationSeparator" w:id="1">
    <w:p w:rsidR="00E26255" w:rsidRDefault="00E26255" w:rsidP="005778D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5" w:rsidRPr="00E452D0" w:rsidRDefault="008B0AE5" w:rsidP="00E452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2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60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B6E22"/>
    <w:multiLevelType w:val="multilevel"/>
    <w:tmpl w:val="74D0C8B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6D676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E6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4194"/>
    <w:rsid w:val="00097F42"/>
    <w:rsid w:val="0010763D"/>
    <w:rsid w:val="00174649"/>
    <w:rsid w:val="00194CA6"/>
    <w:rsid w:val="001A6D55"/>
    <w:rsid w:val="00232DEB"/>
    <w:rsid w:val="002A6D3A"/>
    <w:rsid w:val="002D250F"/>
    <w:rsid w:val="002D33B1"/>
    <w:rsid w:val="002D3591"/>
    <w:rsid w:val="002D48E1"/>
    <w:rsid w:val="00334E72"/>
    <w:rsid w:val="003514A0"/>
    <w:rsid w:val="003B02B5"/>
    <w:rsid w:val="00410E13"/>
    <w:rsid w:val="00426E01"/>
    <w:rsid w:val="00450E04"/>
    <w:rsid w:val="00497B95"/>
    <w:rsid w:val="004F7E17"/>
    <w:rsid w:val="00560B1C"/>
    <w:rsid w:val="005778DE"/>
    <w:rsid w:val="005822EE"/>
    <w:rsid w:val="005A05CE"/>
    <w:rsid w:val="005F5C91"/>
    <w:rsid w:val="006416B8"/>
    <w:rsid w:val="00653AF6"/>
    <w:rsid w:val="006C2247"/>
    <w:rsid w:val="007228AD"/>
    <w:rsid w:val="00742B3E"/>
    <w:rsid w:val="007519B4"/>
    <w:rsid w:val="00762679"/>
    <w:rsid w:val="007A66F2"/>
    <w:rsid w:val="008934B2"/>
    <w:rsid w:val="008B0AE5"/>
    <w:rsid w:val="008F07DE"/>
    <w:rsid w:val="00911B11"/>
    <w:rsid w:val="009164E5"/>
    <w:rsid w:val="00923C02"/>
    <w:rsid w:val="00971BA3"/>
    <w:rsid w:val="00972BF9"/>
    <w:rsid w:val="00982432"/>
    <w:rsid w:val="00997D53"/>
    <w:rsid w:val="009D0961"/>
    <w:rsid w:val="00A65E61"/>
    <w:rsid w:val="00A701F2"/>
    <w:rsid w:val="00AA5C1A"/>
    <w:rsid w:val="00B6635F"/>
    <w:rsid w:val="00B73A5A"/>
    <w:rsid w:val="00B76239"/>
    <w:rsid w:val="00BC6021"/>
    <w:rsid w:val="00C23CD0"/>
    <w:rsid w:val="00C27A3B"/>
    <w:rsid w:val="00CF44B0"/>
    <w:rsid w:val="00D423A0"/>
    <w:rsid w:val="00D57F07"/>
    <w:rsid w:val="00D63B63"/>
    <w:rsid w:val="00DC448A"/>
    <w:rsid w:val="00E12055"/>
    <w:rsid w:val="00E26255"/>
    <w:rsid w:val="00E438A1"/>
    <w:rsid w:val="00E452D0"/>
    <w:rsid w:val="00EA3F4D"/>
    <w:rsid w:val="00EF0E23"/>
    <w:rsid w:val="00F01E19"/>
    <w:rsid w:val="00F10C02"/>
    <w:rsid w:val="00F4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2A6D3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2A6D3A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4">
    <w:name w:val="Без интервала Знак"/>
    <w:basedOn w:val="a0"/>
    <w:link w:val="a3"/>
    <w:rsid w:val="002A6D3A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A6D3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5822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8DE"/>
  </w:style>
  <w:style w:type="paragraph" w:styleId="a7">
    <w:name w:val="footer"/>
    <w:basedOn w:val="a"/>
    <w:link w:val="a8"/>
    <w:uiPriority w:val="99"/>
    <w:semiHidden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8DE"/>
  </w:style>
  <w:style w:type="table" w:styleId="a9">
    <w:name w:val="Table Grid"/>
    <w:basedOn w:val="a1"/>
    <w:uiPriority w:val="59"/>
    <w:rsid w:val="0017464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4649"/>
    <w:pPr>
      <w:ind w:left="720"/>
      <w:contextualSpacing/>
    </w:pPr>
  </w:style>
  <w:style w:type="paragraph" w:customStyle="1" w:styleId="ConsPlusNormal">
    <w:name w:val="ConsPlusNormal"/>
    <w:rsid w:val="0017464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8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Comp</cp:lastModifiedBy>
  <cp:revision>28</cp:revision>
  <dcterms:created xsi:type="dcterms:W3CDTF">2011-11-02T04:15:00Z</dcterms:created>
  <dcterms:modified xsi:type="dcterms:W3CDTF">2022-03-17T06:30:00Z</dcterms:modified>
</cp:coreProperties>
</file>