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муниципальную службу в Администрации Кормовского сельского поселения, и урегулированию конфликта интересов 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>«01» апреля 2015года</w:t>
        <w:tab/>
        <w:tab/>
        <w:tab/>
        <w:tab/>
        <w:t xml:space="preserve">   </w:t>
        <w:tab/>
        <w:tab/>
        <w:t xml:space="preserve">                                  № 1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-108"/>
        <w:tblBorders/>
      </w:tblPr>
      <w:tblGrid>
        <w:gridCol w:w="3225"/>
        <w:gridCol w:w="7337"/>
      </w:tblGrid>
      <w:tr>
        <w:trPr>
          <w:cantSplit w:val="false"/>
        </w:trPr>
        <w:tc>
          <w:tcPr>
            <w:tcW w:type="dxa" w:w="32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73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Попова Г.И., начальник сектора экономики и финансов</w:t>
            </w:r>
          </w:p>
        </w:tc>
      </w:tr>
      <w:tr>
        <w:trPr>
          <w:cantSplit w:val="false"/>
        </w:trPr>
        <w:tc>
          <w:tcPr>
            <w:tcW w:type="dxa" w:w="32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комиссии: 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73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Войтегина Г.И., специалист 1 категории Администрации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Кормовского сельского поселения</w:t>
            </w:r>
          </w:p>
        </w:tc>
      </w:tr>
      <w:tr>
        <w:trPr>
          <w:cantSplit w:val="false"/>
        </w:trPr>
        <w:tc>
          <w:tcPr>
            <w:tcW w:type="dxa" w:w="32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type="dxa" w:w="73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Муштатенко О.И., ведущий специалист Администрации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Кормовского сельского поселения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2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73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Сикаренко В.В. ведущий специалист-экономист Администрации 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Кормовского сельского поселения</w:t>
            </w:r>
          </w:p>
        </w:tc>
      </w:tr>
      <w:tr>
        <w:trPr>
          <w:cantSplit w:val="false"/>
        </w:trPr>
        <w:tc>
          <w:tcPr>
            <w:tcW w:type="dxa" w:w="32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733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Юхнова Л.Д., специалист 1 категории Администрации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Кормовского сельского поселения  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jc w:val="left"/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33"/>
        <w:jc w:val="both"/>
      </w:pPr>
      <w:r>
        <w:rPr/>
        <w:t>О разработке и принятии формы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Кормовского сельского поселения за отчетный финансовый год с 1 января 20____года по 31 декабря 20___года».</w:t>
      </w:r>
    </w:p>
    <w:p>
      <w:pPr>
        <w:pStyle w:val="style33"/>
        <w:jc w:val="both"/>
      </w:pPr>
      <w:r>
        <w:rPr>
          <w:bCs/>
        </w:rPr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Слушали: Попову Г.И. председателя комиссии: «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муниципальную должность, должности муниципальной  службы  и членов их семей на официальном</w:t>
      </w:r>
    </w:p>
    <w:p>
      <w:pPr>
        <w:pStyle w:val="style0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сайте Администрации Кормовского сельского поселения, и предоставления этих сведений общероссийским средствам массовой информации для опубликования </w:t>
      </w:r>
      <w:r>
        <w:rPr>
          <w:rFonts w:ascii="Times New Roman" w:hAnsi="Times New Roman"/>
          <w:sz w:val="24"/>
          <w:szCs w:val="24"/>
        </w:rPr>
        <w:t>нам необходимо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разработать и принять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Кормовского сельского поселения за отчетный финансовый год с 1 января 20____года по 31 декабря 20___года» для последующего размещения необходимой информации на официальном сайте АдминистрацииКормовского сельского поселения.</w:t>
      </w:r>
    </w:p>
    <w:p>
      <w:pPr>
        <w:pStyle w:val="style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34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Выступили:</w:t>
      </w:r>
      <w:r>
        <w:rPr>
          <w:rFonts w:ascii="Times New Roman" w:cs="Times New Roman" w:hAnsi="Times New Roman"/>
          <w:sz w:val="24"/>
          <w:szCs w:val="24"/>
        </w:rPr>
        <w:t xml:space="preserve"> Муштатенко О.И.: «Предлагаю следующую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 Кормовского сельского поселения за отчетный финансовый год с 1 января 20____года по 31 декабря 20___года», которая включает в себя все необходимые сведения, которые определены Указом Президента РФ  от 08.07.2013 N 613(ред. от 23.06.2014)"Вопросы противодействия коррупции"для размещения на сайте и предоставления этих сведений общероссийским средствам массовой информации для опубликования. (форма прилагается).</w:t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hAnsi="Times New Roman"/>
          <w:b/>
          <w:sz w:val="24"/>
          <w:szCs w:val="24"/>
        </w:rPr>
        <w:t>РЕШИЛИ: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Принять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 Кормовского сельского поселения за отчетный финансовый год с 1 января 20____года по 31 декабря 20___года».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Направить Главе Кормовского сельского поселения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 Кормовского сельского поселения за отчетный финансовый год с 1 января 20____года по 31 декабря 20___года» для утверждения.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hanging="0" w:left="720" w:right="0"/>
        <w:jc w:val="both"/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>
      <w:pPr>
        <w:pStyle w:val="style0"/>
        <w:ind w:hanging="0" w:left="720" w:right="0"/>
        <w:jc w:val="both"/>
      </w:pPr>
      <w:r>
        <w:rPr>
          <w:rFonts w:ascii="Times New Roman" w:hAnsi="Times New Roman"/>
          <w:sz w:val="24"/>
          <w:szCs w:val="24"/>
        </w:rPr>
        <w:t>«за» -58 человек, «против» -  нет,   «воздержался»  -  нет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-108"/>
        <w:tblBorders/>
      </w:tblPr>
      <w:tblGrid>
        <w:gridCol w:w="2942"/>
        <w:gridCol w:w="3686"/>
        <w:gridCol w:w="3935"/>
      </w:tblGrid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-108" w:righ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Г.И.Попова</w:t>
            </w:r>
          </w:p>
        </w:tc>
      </w:tr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-96" w:righ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line="360" w:lineRule="auto"/>
              <w:ind w:hanging="0" w:left="-96" w:righ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О.И.Муштатенко</w:t>
            </w:r>
          </w:p>
        </w:tc>
      </w:tr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Г.И.Войтегина</w:t>
            </w:r>
          </w:p>
        </w:tc>
      </w:tr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В.В. Сикаренко</w:t>
            </w:r>
          </w:p>
        </w:tc>
      </w:tr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Л.Д.Юхнова</w:t>
            </w:r>
          </w:p>
        </w:tc>
      </w:tr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9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68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3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33"/>
        <w:jc w:val="right"/>
      </w:pPr>
      <w:r>
        <w:rPr>
          <w:b/>
          <w:sz w:val="23"/>
          <w:szCs w:val="23"/>
        </w:rPr>
        <w:t>приложение</w:t>
      </w:r>
    </w:p>
    <w:p>
      <w:pPr>
        <w:pStyle w:val="style33"/>
        <w:jc w:val="center"/>
      </w:pPr>
      <w:r>
        <w:rPr>
          <w:b/>
          <w:sz w:val="23"/>
          <w:szCs w:val="23"/>
        </w:rPr>
        <w:t xml:space="preserve">Форма заполнения </w:t>
      </w:r>
    </w:p>
    <w:p>
      <w:pPr>
        <w:pStyle w:val="style33"/>
        <w:jc w:val="center"/>
      </w:pPr>
      <w:r>
        <w:rPr>
          <w:b/>
          <w:sz w:val="23"/>
          <w:szCs w:val="23"/>
        </w:rPr>
      </w:r>
    </w:p>
    <w:p>
      <w:pPr>
        <w:pStyle w:val="style33"/>
        <w:jc w:val="center"/>
      </w:pPr>
      <w:r>
        <w:rPr>
          <w:b/>
          <w:sz w:val="23"/>
          <w:szCs w:val="23"/>
        </w:rPr>
      </w:r>
    </w:p>
    <w:p>
      <w:pPr>
        <w:pStyle w:val="style33"/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Кормовского сельского поселения за отчетный финансовый год </w:t>
      </w:r>
    </w:p>
    <w:p>
      <w:pPr>
        <w:pStyle w:val="style33"/>
        <w:jc w:val="center"/>
      </w:pPr>
      <w:r>
        <w:rPr>
          <w:b/>
          <w:sz w:val="23"/>
          <w:szCs w:val="23"/>
        </w:rPr>
        <w:t>с 1 января 20____года по 31 декабря 20___года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261"/>
        <w:gridCol w:w="1114"/>
        <w:gridCol w:w="1729"/>
        <w:gridCol w:w="3657"/>
        <w:gridCol w:w="1559"/>
        <w:gridCol w:w="1"/>
      </w:tblGrid>
      <w:tr>
        <w:trPr>
          <w:cantSplit w:val="false"/>
        </w:trPr>
        <w:tc>
          <w:tcPr>
            <w:tcW w:type="dxa" w:w="126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type="dxa" w:w="111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type="dxa" w:w="172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20___ г. (руб.)</w:t>
            </w:r>
          </w:p>
        </w:tc>
        <w:tc>
          <w:tcPr>
            <w:tcW w:type="dxa" w:w="36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type="dxa" w:w="15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type="dxa" w:w="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rPr>
          <w:cantSplit w:val="false"/>
        </w:trPr>
        <w:tc>
          <w:tcPr>
            <w:tcW w:type="dxa" w:w="126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1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72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type="dxa" w:w="1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(кв. м.)</w:t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3"/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type="dxa" w:w="15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43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7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4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7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4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7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4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7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1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0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  <w:tc>
          <w:tcPr>
            <w:tcW w:type="dxa" w:w="14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6838" w:w="11906"/>
      <w:pgMar w:bottom="567" w:footer="0" w:gutter="0" w:header="0" w:left="709" w:right="850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jc w:val="center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Текст выноски Знак"/>
    <w:basedOn w:val="style15"/>
    <w:next w:val="style17"/>
    <w:rPr>
      <w:rFonts w:ascii="Times New Roman" w:hAnsi="Times New Roman"/>
      <w:sz w:val="0"/>
      <w:szCs w:val="0"/>
      <w:lang w:eastAsia="en-US"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Times New Roman"/>
      <w:b/>
    </w:rPr>
  </w:style>
  <w:style w:styleId="style20" w:type="character">
    <w:name w:val="ListLabel 3"/>
    <w:next w:val="style20"/>
    <w:rPr>
      <w:rFonts w:cs="Times New Roman"/>
      <w:sz w:val="26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Normal (Web)"/>
    <w:basedOn w:val="style0"/>
    <w:next w:val="style27"/>
    <w:pPr>
      <w:spacing w:after="28" w:before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styleId="style28" w:type="paragraph">
    <w:name w:val="Прижатый влево"/>
    <w:basedOn w:val="style0"/>
    <w:next w:val="style28"/>
    <w:pPr>
      <w:jc w:val="left"/>
    </w:pPr>
    <w:rPr>
      <w:rFonts w:ascii="Arial" w:eastAsia="Times New Roman" w:hAnsi="Arial"/>
      <w:sz w:val="24"/>
      <w:szCs w:val="24"/>
      <w:lang w:eastAsia="ru-RU"/>
    </w:rPr>
  </w:style>
  <w:style w:styleId="style29" w:type="paragraph">
    <w:name w:val="Нормальный (таблица)"/>
    <w:basedOn w:val="style0"/>
    <w:next w:val="style29"/>
    <w:pPr>
      <w:jc w:val="both"/>
    </w:pPr>
    <w:rPr>
      <w:rFonts w:ascii="Arial" w:eastAsia="Times New Roman" w:hAnsi="Arial"/>
      <w:sz w:val="24"/>
      <w:szCs w:val="24"/>
      <w:lang w:eastAsia="ru-RU"/>
    </w:rPr>
  </w:style>
  <w:style w:styleId="style30" w:type="paragraph">
    <w:name w:val="Заглавие"/>
    <w:basedOn w:val="style0"/>
    <w:next w:val="style31"/>
    <w:pPr>
      <w:spacing w:after="60" w:before="240"/>
      <w:jc w:val="center"/>
    </w:pPr>
    <w:rPr>
      <w:rFonts w:ascii="Cambria" w:eastAsia="Times New Roman" w:hAnsi="Cambria"/>
      <w:b/>
      <w:bCs/>
      <w:sz w:val="32"/>
      <w:szCs w:val="32"/>
    </w:rPr>
  </w:style>
  <w:style w:styleId="style31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32" w:type="paragraph">
    <w:name w:val="subheader"/>
    <w:basedOn w:val="style0"/>
    <w:next w:val="style32"/>
    <w:pPr>
      <w:spacing w:after="75" w:before="150"/>
      <w:jc w:val="left"/>
    </w:pPr>
    <w:rPr>
      <w:rFonts w:ascii="Arial" w:cs="Arial" w:eastAsia="Times New Roman" w:hAnsi="Arial"/>
      <w:b/>
      <w:bCs/>
      <w:color w:val="000000"/>
      <w:sz w:val="18"/>
      <w:szCs w:val="18"/>
      <w:lang w:eastAsia="ru-RU"/>
    </w:rPr>
  </w:style>
  <w:style w:styleId="style33" w:type="paragraph">
    <w:name w:val="Normal"/>
    <w:next w:val="style33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ru-RU" w:val="ru-RU"/>
    </w:rPr>
  </w:style>
  <w:style w:styleId="style34" w:type="paragraph">
    <w:name w:val="ConsPlusNormal"/>
    <w:next w:val="style34"/>
    <w:pPr>
      <w:widowControl w:val="false"/>
      <w:tabs>
        <w:tab w:leader="none" w:pos="708" w:val="left"/>
      </w:tabs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2015-04-02T09:44:00.00Z</dcterms:created>
  <dc:creator>гимназия</dc:creator>
  <cp:lastModifiedBy>1</cp:lastModifiedBy>
  <cp:lastPrinted>2015-04-02T10:03:00.00Z</cp:lastPrinted>
  <dcterms:modified xsi:type="dcterms:W3CDTF">2015-04-02T10:04:00.00Z</dcterms:modified>
  <cp:revision>4</cp:revision>
</cp:coreProperties>
</file>