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14 декабря    2015 года                                                                                   № 4</w:t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Председатель                  - Пасечников Е.И., Глава поселения</w:t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ведущий специалист 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Присутствовали:                Попова Г.И., Юхнова М.И., Гришин А.В.</w:t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27"/>
      </w:pPr>
      <w:r>
        <w:rPr>
          <w:rFonts w:ascii="Times New Roman" w:cs="Times New Roman" w:hAnsi="Times New Roman"/>
          <w:b/>
          <w:bCs/>
          <w:sz w:val="28"/>
          <w:szCs w:val="28"/>
        </w:rPr>
        <w:t>ПОВЕСТКА  ДНЯ: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1.О проделанной работе по Противодействию коррупции в Администрации Кормовского сельского поселения в  2015 году.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>Информация  Пасечникова Е.И. - глава поселения.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2.О плане работы комиссии по противодействию коррупции в Кормовском сельском поселении на 2015 год.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 xml:space="preserve">                  </w:t>
      </w:r>
      <w:r>
        <w:rPr>
          <w:rFonts w:ascii="Times New Roman" w:cs="Times New Roman" w:hAnsi="Times New Roman"/>
          <w:sz w:val="28"/>
          <w:szCs w:val="28"/>
        </w:rPr>
        <w:t>Информация Пасечникова Е.И — главы поселения.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СЛУШАЛИ: Пасечникова Е.И. - главу поселения, который довел до сведения присутствующих информацию об организации  работы  по противодействию коррупции в Администрации Кормовского сельского поселения(доклад прилагается).</w:t>
      </w:r>
    </w:p>
    <w:p>
      <w:pPr>
        <w:pStyle w:val="style27"/>
        <w:jc w:val="left"/>
      </w:pPr>
      <w:r>
        <w:rPr/>
      </w:r>
    </w:p>
    <w:p>
      <w:pPr>
        <w:pStyle w:val="style27"/>
      </w:pPr>
      <w:r>
        <w:rPr>
          <w:rFonts w:ascii="Times New Roman" w:hAnsi="Times New Roman"/>
          <w:b/>
          <w:bCs/>
          <w:sz w:val="28"/>
          <w:szCs w:val="28"/>
        </w:rPr>
        <w:t>1. РЕШИЛИ:</w:t>
      </w:r>
    </w:p>
    <w:p>
      <w:pPr>
        <w:pStyle w:val="style27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>
      <w:pPr>
        <w:pStyle w:val="style27"/>
        <w:tabs>
          <w:tab w:leader="none" w:pos="-90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27"/>
        <w:spacing w:after="0" w:before="0"/>
        <w:jc w:val="both"/>
      </w:pPr>
      <w:r>
        <w:rPr/>
      </w:r>
    </w:p>
    <w:p>
      <w:pPr>
        <w:pStyle w:val="style27"/>
        <w:spacing w:after="0" w:before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2.СЛУШАЛИ: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Пасечникова Е.И. -главу поселения, который довел до сведения присутствующих  план работы комиссии по противодействию коррупции в Кормовском сельском поселении на 2016 год.</w:t>
      </w:r>
    </w:p>
    <w:p>
      <w:pPr>
        <w:pStyle w:val="style27"/>
        <w:jc w:val="both"/>
      </w:pPr>
      <w:r>
        <w:rPr>
          <w:sz w:val="28"/>
          <w:szCs w:val="28"/>
        </w:rPr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РЕШИЛИ: </w:t>
      </w:r>
    </w:p>
    <w:p>
      <w:pPr>
        <w:pStyle w:val="style27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</w:rPr>
        <w:t>2.Утвердить план работы комиссии по противодействию коррупции в Кормовском сельском поселении на 2016 год.</w:t>
      </w:r>
    </w:p>
    <w:p>
      <w:pPr>
        <w:pStyle w:val="style27"/>
      </w:pPr>
      <w:r>
        <w:rPr>
          <w:sz w:val="28"/>
          <w:szCs w:val="28"/>
        </w:rPr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Глава Кормовского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8"/>
          <w:szCs w:val="28"/>
        </w:rPr>
        <w:t>сельского поселения                                                              Е.И.Пасечников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27"/>
      </w:pPr>
      <w:r>
        <w:rPr>
          <w:rFonts w:ascii="Times New Roman" w:cs="Times New Roman" w:hAnsi="Times New Roman"/>
          <w:sz w:val="28"/>
          <w:szCs w:val="28"/>
        </w:rPr>
        <w:t>Ведущий специалист администрации                                 О.И.Муштатенко</w:t>
      </w:r>
    </w:p>
    <w:sectPr>
      <w:headerReference r:id="rId2" w:type="even"/>
      <w:headerReference r:id="rId3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character">
    <w:name w:val="page number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heading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widowControl w:val="false"/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1</cp:lastModifiedBy>
  <cp:lastPrinted>2016-03-02T16:54:52.57Z</cp:lastPrinted>
  <dcterms:modified xsi:type="dcterms:W3CDTF">2013-08-06T09:57:00.00Z</dcterms:modified>
  <cp:revision>37</cp:revision>
</cp:coreProperties>
</file>